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F1B53" w14:textId="77777777" w:rsidR="000B1E6B" w:rsidRDefault="000B1E6B"/>
    <w:tbl>
      <w:tblPr>
        <w:tblStyle w:val="TableNormal"/>
        <w:tblW w:w="1066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1"/>
        <w:gridCol w:w="1451"/>
        <w:gridCol w:w="7796"/>
      </w:tblGrid>
      <w:tr w:rsidR="00A12BD5" w14:paraId="07123FFB" w14:textId="77777777" w:rsidTr="00A2318F">
        <w:trPr>
          <w:trHeight w:val="685"/>
        </w:trPr>
        <w:tc>
          <w:tcPr>
            <w:tcW w:w="1421" w:type="dxa"/>
          </w:tcPr>
          <w:p w14:paraId="0CA0E711" w14:textId="108DB9F9" w:rsidR="000B1E6B" w:rsidRPr="0070093E" w:rsidRDefault="008B06F0" w:rsidP="000B1E6B">
            <w:pPr>
              <w:pStyle w:val="ListeParagraf"/>
              <w:jc w:val="center"/>
              <w:rPr>
                <w:b/>
              </w:rPr>
            </w:pPr>
            <w:r w:rsidRPr="0070093E">
              <w:rPr>
                <w:b/>
              </w:rPr>
              <w:t>TARİH</w:t>
            </w:r>
          </w:p>
        </w:tc>
        <w:tc>
          <w:tcPr>
            <w:tcW w:w="1451" w:type="dxa"/>
          </w:tcPr>
          <w:p w14:paraId="13CD4148" w14:textId="38DBA445" w:rsidR="00A12BD5" w:rsidRDefault="00E92261">
            <w:pPr>
              <w:pStyle w:val="TableParagraph"/>
              <w:spacing w:before="73"/>
              <w:ind w:left="386" w:right="97" w:hanging="260"/>
              <w:rPr>
                <w:b/>
                <w:sz w:val="24"/>
              </w:rPr>
            </w:pPr>
            <w:r>
              <w:rPr>
                <w:b/>
                <w:sz w:val="24"/>
              </w:rPr>
              <w:t xml:space="preserve"> </w:t>
            </w:r>
            <w:r w:rsidR="008B06F0">
              <w:rPr>
                <w:b/>
                <w:sz w:val="24"/>
              </w:rPr>
              <w:t>KARAR</w:t>
            </w:r>
            <w:r w:rsidR="008B06F0">
              <w:rPr>
                <w:b/>
                <w:spacing w:val="-58"/>
                <w:sz w:val="24"/>
              </w:rPr>
              <w:t xml:space="preserve"> </w:t>
            </w:r>
            <w:r>
              <w:rPr>
                <w:b/>
                <w:spacing w:val="-58"/>
                <w:sz w:val="24"/>
              </w:rPr>
              <w:t xml:space="preserve"> </w:t>
            </w:r>
            <w:r w:rsidR="008B06F0">
              <w:rPr>
                <w:b/>
                <w:sz w:val="24"/>
              </w:rPr>
              <w:t>NO</w:t>
            </w:r>
          </w:p>
        </w:tc>
        <w:tc>
          <w:tcPr>
            <w:tcW w:w="7796" w:type="dxa"/>
          </w:tcPr>
          <w:p w14:paraId="444E3349" w14:textId="77777777" w:rsidR="00A12BD5" w:rsidRDefault="008B06F0">
            <w:pPr>
              <w:pStyle w:val="TableParagraph"/>
              <w:spacing w:before="212"/>
              <w:ind w:left="2653" w:right="2652"/>
              <w:jc w:val="center"/>
              <w:rPr>
                <w:b/>
                <w:sz w:val="24"/>
              </w:rPr>
            </w:pPr>
            <w:r>
              <w:rPr>
                <w:b/>
                <w:sz w:val="24"/>
              </w:rPr>
              <w:t>KARARIN</w:t>
            </w:r>
            <w:r>
              <w:rPr>
                <w:b/>
                <w:spacing w:val="-1"/>
                <w:sz w:val="24"/>
              </w:rPr>
              <w:t xml:space="preserve"> </w:t>
            </w:r>
            <w:r>
              <w:rPr>
                <w:b/>
                <w:sz w:val="24"/>
              </w:rPr>
              <w:t>KONUSU</w:t>
            </w:r>
          </w:p>
        </w:tc>
      </w:tr>
      <w:tr w:rsidR="00A12BD5" w:rsidRPr="000D1FDC" w14:paraId="48B59665" w14:textId="77777777" w:rsidTr="000D76EA">
        <w:trPr>
          <w:trHeight w:val="1124"/>
        </w:trPr>
        <w:tc>
          <w:tcPr>
            <w:tcW w:w="1421" w:type="dxa"/>
            <w:tcBorders>
              <w:bottom w:val="single" w:sz="6" w:space="0" w:color="000000"/>
            </w:tcBorders>
          </w:tcPr>
          <w:p w14:paraId="622D2618" w14:textId="254F347E" w:rsidR="00A12BD5" w:rsidRPr="000D1FDC" w:rsidRDefault="00F412BB" w:rsidP="00EE478D">
            <w:pPr>
              <w:pStyle w:val="TableParagraph"/>
              <w:spacing w:line="275" w:lineRule="exact"/>
              <w:ind w:left="167"/>
              <w:rPr>
                <w:b/>
              </w:rPr>
            </w:pPr>
            <w:r>
              <w:rPr>
                <w:b/>
              </w:rPr>
              <w:t>03/11</w:t>
            </w:r>
            <w:r w:rsidR="00DA3E42" w:rsidRPr="000D1FDC">
              <w:rPr>
                <w:b/>
              </w:rPr>
              <w:t>/2025</w:t>
            </w:r>
          </w:p>
        </w:tc>
        <w:tc>
          <w:tcPr>
            <w:tcW w:w="1451" w:type="dxa"/>
            <w:tcBorders>
              <w:bottom w:val="single" w:sz="6" w:space="0" w:color="000000"/>
            </w:tcBorders>
          </w:tcPr>
          <w:p w14:paraId="791B6379" w14:textId="138D8BDE" w:rsidR="00A12BD5" w:rsidRPr="000D1FDC" w:rsidRDefault="00F412BB">
            <w:pPr>
              <w:pStyle w:val="TableParagraph"/>
              <w:spacing w:line="275" w:lineRule="exact"/>
              <w:ind w:left="366" w:right="357"/>
              <w:jc w:val="center"/>
              <w:rPr>
                <w:b/>
              </w:rPr>
            </w:pPr>
            <w:r>
              <w:rPr>
                <w:b/>
              </w:rPr>
              <w:t>80</w:t>
            </w:r>
          </w:p>
        </w:tc>
        <w:tc>
          <w:tcPr>
            <w:tcW w:w="7796" w:type="dxa"/>
            <w:tcBorders>
              <w:bottom w:val="single" w:sz="6" w:space="0" w:color="000000"/>
            </w:tcBorders>
          </w:tcPr>
          <w:p w14:paraId="37717FFD" w14:textId="4AA7371D" w:rsidR="00B1198D" w:rsidRPr="000D1FDC" w:rsidRDefault="00B1198D" w:rsidP="00B1198D">
            <w:pPr>
              <w:jc w:val="both"/>
              <w:rPr>
                <w:rFonts w:eastAsiaTheme="minorHAnsi"/>
              </w:rPr>
            </w:pPr>
            <w:proofErr w:type="gramStart"/>
            <w:r w:rsidRPr="000D1FDC">
              <w:rPr>
                <w:b/>
                <w:u w:val="single"/>
              </w:rPr>
              <w:t>KARAR :</w:t>
            </w:r>
            <w:r w:rsidRPr="000D1FDC">
              <w:t xml:space="preserve"> </w:t>
            </w:r>
            <w:r w:rsidR="00F412BB">
              <w:rPr>
                <w:rFonts w:eastAsiaTheme="minorHAnsi"/>
              </w:rPr>
              <w:t>Belediye</w:t>
            </w:r>
            <w:proofErr w:type="gramEnd"/>
            <w:r w:rsidR="00F412BB">
              <w:rPr>
                <w:rFonts w:eastAsiaTheme="minorHAnsi"/>
              </w:rPr>
              <w:t xml:space="preserve"> Meclisinin 03/11</w:t>
            </w:r>
            <w:r w:rsidR="00DA3E42" w:rsidRPr="000D1FDC">
              <w:rPr>
                <w:rFonts w:eastAsiaTheme="minorHAnsi"/>
              </w:rPr>
              <w:t>/2025</w:t>
            </w:r>
            <w:r w:rsidRPr="000D1FDC">
              <w:rPr>
                <w:rFonts w:eastAsiaTheme="minorHAnsi"/>
              </w:rPr>
              <w:t xml:space="preserve"> tarihli Eylül Ayı Meclis Toplantısına ait zabıt özeti Meclis’te okunarak gereği düşünüldü; </w:t>
            </w:r>
          </w:p>
          <w:p w14:paraId="68EC34E1" w14:textId="0A452E55" w:rsidR="000D76EA" w:rsidRPr="000D1FDC" w:rsidRDefault="00AA1726" w:rsidP="00AA1726">
            <w:pPr>
              <w:jc w:val="both"/>
              <w:rPr>
                <w:bCs/>
              </w:rPr>
            </w:pPr>
            <w:r>
              <w:rPr>
                <w:rFonts w:eastAsiaTheme="minorHAnsi"/>
              </w:rPr>
              <w:t xml:space="preserve">   </w:t>
            </w:r>
            <w:r w:rsidR="00B1198D" w:rsidRPr="000D1FDC">
              <w:rPr>
                <w:rFonts w:eastAsiaTheme="minorHAnsi"/>
              </w:rPr>
              <w:t xml:space="preserve">Buna </w:t>
            </w:r>
            <w:r w:rsidR="00F412BB">
              <w:rPr>
                <w:rFonts w:eastAsiaTheme="minorHAnsi"/>
              </w:rPr>
              <w:t>göre; Belediye Meclisinin 03/11</w:t>
            </w:r>
            <w:r w:rsidR="00DA3E42" w:rsidRPr="000D1FDC">
              <w:rPr>
                <w:rFonts w:eastAsiaTheme="minorHAnsi"/>
              </w:rPr>
              <w:t>/2025</w:t>
            </w:r>
            <w:r w:rsidR="00F412BB">
              <w:rPr>
                <w:rFonts w:eastAsiaTheme="minorHAnsi"/>
              </w:rPr>
              <w:t xml:space="preserve"> tarihli Kasım</w:t>
            </w:r>
            <w:r w:rsidR="00B1198D" w:rsidRPr="000D1FDC">
              <w:rPr>
                <w:rFonts w:eastAsiaTheme="minorHAnsi"/>
              </w:rPr>
              <w:t xml:space="preserve"> Ayı Meclis Toplantısına ait zabıt özetlerinin okunan haliyle toplantıya katılan üyelerin O</w:t>
            </w:r>
            <w:r w:rsidR="00B1198D" w:rsidRPr="000D1FDC">
              <w:rPr>
                <w:b/>
                <w:bCs/>
              </w:rPr>
              <w:t xml:space="preserve">ybirliği </w:t>
            </w:r>
            <w:proofErr w:type="gramStart"/>
            <w:r w:rsidR="00B1198D" w:rsidRPr="000D1FDC">
              <w:rPr>
                <w:b/>
                <w:bCs/>
              </w:rPr>
              <w:t>ile</w:t>
            </w:r>
            <w:r w:rsidR="00B1198D" w:rsidRPr="000D1FDC">
              <w:rPr>
                <w:b/>
              </w:rPr>
              <w:t xml:space="preserve"> ;</w:t>
            </w:r>
            <w:r w:rsidR="00B1198D" w:rsidRPr="000D1FDC">
              <w:t xml:space="preserve"> Kabulüne</w:t>
            </w:r>
            <w:proofErr w:type="gramEnd"/>
            <w:r w:rsidR="00B1198D" w:rsidRPr="000D1FDC">
              <w:t xml:space="preserve"> karar verildi.</w:t>
            </w:r>
          </w:p>
        </w:tc>
      </w:tr>
      <w:tr w:rsidR="00435D15" w:rsidRPr="000D1FDC" w14:paraId="0AE74A9C" w14:textId="77777777" w:rsidTr="007D4E9A">
        <w:trPr>
          <w:trHeight w:val="729"/>
        </w:trPr>
        <w:tc>
          <w:tcPr>
            <w:tcW w:w="1421" w:type="dxa"/>
            <w:tcBorders>
              <w:bottom w:val="single" w:sz="6" w:space="0" w:color="000000"/>
            </w:tcBorders>
          </w:tcPr>
          <w:p w14:paraId="46D8C5B5" w14:textId="1CEE916F" w:rsidR="00435D15" w:rsidRPr="000D1FDC" w:rsidRDefault="00C07471" w:rsidP="002E4D08">
            <w:pPr>
              <w:pStyle w:val="TableParagraph"/>
              <w:spacing w:line="275" w:lineRule="exact"/>
              <w:ind w:left="167"/>
              <w:rPr>
                <w:b/>
              </w:rPr>
            </w:pPr>
            <w:r>
              <w:rPr>
                <w:b/>
              </w:rPr>
              <w:t>03/11</w:t>
            </w:r>
            <w:r w:rsidR="00ED2E43" w:rsidRPr="000D1FDC">
              <w:rPr>
                <w:b/>
              </w:rPr>
              <w:t>/2025</w:t>
            </w:r>
          </w:p>
        </w:tc>
        <w:tc>
          <w:tcPr>
            <w:tcW w:w="1451" w:type="dxa"/>
            <w:tcBorders>
              <w:bottom w:val="single" w:sz="6" w:space="0" w:color="000000"/>
            </w:tcBorders>
          </w:tcPr>
          <w:p w14:paraId="0525837B" w14:textId="378B634F" w:rsidR="00435D15" w:rsidRPr="000D1FDC" w:rsidRDefault="00C07471">
            <w:pPr>
              <w:pStyle w:val="TableParagraph"/>
              <w:spacing w:line="275" w:lineRule="exact"/>
              <w:ind w:left="366" w:right="357"/>
              <w:jc w:val="center"/>
              <w:rPr>
                <w:b/>
              </w:rPr>
            </w:pPr>
            <w:r>
              <w:rPr>
                <w:b/>
              </w:rPr>
              <w:t>81</w:t>
            </w:r>
          </w:p>
        </w:tc>
        <w:tc>
          <w:tcPr>
            <w:tcW w:w="7796" w:type="dxa"/>
            <w:tcBorders>
              <w:bottom w:val="single" w:sz="6" w:space="0" w:color="000000"/>
            </w:tcBorders>
          </w:tcPr>
          <w:p w14:paraId="7D9C2027" w14:textId="0BE2B2F5" w:rsidR="007D4E9A" w:rsidRPr="007D4E9A" w:rsidRDefault="00ED2E43" w:rsidP="007D4E9A">
            <w:pPr>
              <w:jc w:val="both"/>
            </w:pPr>
            <w:proofErr w:type="gramStart"/>
            <w:r w:rsidRPr="000D1FDC">
              <w:rPr>
                <w:b/>
                <w:u w:val="single"/>
              </w:rPr>
              <w:t>KARAR :</w:t>
            </w:r>
            <w:r w:rsidR="00C07471">
              <w:t xml:space="preserve"> Mali</w:t>
            </w:r>
            <w:proofErr w:type="gramEnd"/>
            <w:r w:rsidR="00C07471">
              <w:t xml:space="preserve"> Hizmetler Müdürlüğü’nün 27/10/2025 tarih ve 15353 sayılı Olur yazısı ve 2464 Sayılı Belediye gelirleri kanunu ile 5393 Sayılı Belediye kanununun 18.maddesine göre 2026 yılında Belediyemizce uygulanacak olan Ücret tarifesinin  </w:t>
            </w:r>
            <w:r w:rsidRPr="000D1FDC">
              <w:t xml:space="preserve"> Plan ve Bütçe Komisyonunda görüşülmek üzere havalesine </w:t>
            </w:r>
            <w:r w:rsidRPr="000D1FDC">
              <w:rPr>
                <w:rFonts w:eastAsiaTheme="minorHAnsi"/>
              </w:rPr>
              <w:t>O</w:t>
            </w:r>
            <w:r w:rsidRPr="000D1FDC">
              <w:rPr>
                <w:b/>
                <w:bCs/>
              </w:rPr>
              <w:t>ybirliği ile</w:t>
            </w:r>
            <w:r w:rsidRPr="000D1FDC">
              <w:rPr>
                <w:b/>
              </w:rPr>
              <w:t xml:space="preserve"> ;</w:t>
            </w:r>
            <w:r w:rsidRPr="000D1FDC">
              <w:t xml:space="preserve"> Kabulüne karar verildi.</w:t>
            </w:r>
          </w:p>
        </w:tc>
      </w:tr>
      <w:tr w:rsidR="00522716" w:rsidRPr="000D1FDC" w14:paraId="42097DC1" w14:textId="77777777" w:rsidTr="007D4E9A">
        <w:trPr>
          <w:trHeight w:val="1821"/>
        </w:trPr>
        <w:tc>
          <w:tcPr>
            <w:tcW w:w="1421" w:type="dxa"/>
          </w:tcPr>
          <w:p w14:paraId="31919DD2" w14:textId="71787FCF" w:rsidR="00522716" w:rsidRPr="000D1FDC" w:rsidRDefault="000652D6" w:rsidP="002E4D08">
            <w:pPr>
              <w:pStyle w:val="TableParagraph"/>
              <w:spacing w:line="275" w:lineRule="exact"/>
              <w:ind w:left="167"/>
              <w:rPr>
                <w:b/>
              </w:rPr>
            </w:pPr>
            <w:r>
              <w:rPr>
                <w:b/>
              </w:rPr>
              <w:t>03/11</w:t>
            </w:r>
            <w:r w:rsidR="00ED2E43" w:rsidRPr="000D1FDC">
              <w:rPr>
                <w:b/>
              </w:rPr>
              <w:t>/2025</w:t>
            </w:r>
          </w:p>
        </w:tc>
        <w:tc>
          <w:tcPr>
            <w:tcW w:w="1451" w:type="dxa"/>
          </w:tcPr>
          <w:p w14:paraId="3A605E93" w14:textId="083F2A0C" w:rsidR="00522716" w:rsidRPr="000D1FDC" w:rsidRDefault="000652D6">
            <w:pPr>
              <w:pStyle w:val="TableParagraph"/>
              <w:spacing w:line="275" w:lineRule="exact"/>
              <w:ind w:left="366" w:right="357"/>
              <w:jc w:val="center"/>
              <w:rPr>
                <w:b/>
              </w:rPr>
            </w:pPr>
            <w:r>
              <w:rPr>
                <w:b/>
              </w:rPr>
              <w:t>82</w:t>
            </w:r>
          </w:p>
        </w:tc>
        <w:tc>
          <w:tcPr>
            <w:tcW w:w="7796" w:type="dxa"/>
          </w:tcPr>
          <w:p w14:paraId="1E190CB7" w14:textId="743D790A" w:rsidR="00B770D1" w:rsidRPr="000D1FDC" w:rsidRDefault="00B1198D" w:rsidP="00B10D9B">
            <w:pPr>
              <w:jc w:val="both"/>
            </w:pPr>
            <w:proofErr w:type="gramStart"/>
            <w:r w:rsidRPr="000D1FDC">
              <w:rPr>
                <w:b/>
              </w:rPr>
              <w:t>KARAR :</w:t>
            </w:r>
            <w:r w:rsidR="00B10D9B">
              <w:rPr>
                <w:bCs/>
              </w:rPr>
              <w:t xml:space="preserve"> 2872</w:t>
            </w:r>
            <w:proofErr w:type="gramEnd"/>
            <w:r w:rsidR="00B10D9B">
              <w:rPr>
                <w:bCs/>
              </w:rPr>
              <w:t xml:space="preserve"> Sayılı Çevre Kanunu gereğince, 2026 yılında Belediyemizce uygulanacak olan Katı Atık Ücret tarifelerinin </w:t>
            </w:r>
            <w:r w:rsidR="00B10D9B" w:rsidRPr="00B10D9B">
              <w:rPr>
                <w:bCs/>
              </w:rPr>
              <w:t>Plan ve Bütçe Komisyonunda görüşülmek üzere havalesine</w:t>
            </w:r>
            <w:r w:rsidR="00D83B95" w:rsidRPr="00B10D9B">
              <w:rPr>
                <w:bCs/>
              </w:rPr>
              <w:t>,</w:t>
            </w:r>
            <w:r w:rsidR="00D83B95" w:rsidRPr="000D1FDC">
              <w:rPr>
                <w:bCs/>
              </w:rPr>
              <w:t xml:space="preserve">  </w:t>
            </w:r>
            <w:r w:rsidR="00D83B95" w:rsidRPr="000D1FDC">
              <w:rPr>
                <w:b/>
                <w:bCs/>
              </w:rPr>
              <w:t>Oy birliği ile</w:t>
            </w:r>
            <w:r w:rsidR="00D83B95" w:rsidRPr="000D1FDC">
              <w:rPr>
                <w:bCs/>
              </w:rPr>
              <w:t xml:space="preserve"> ; Kabulüne karar verildi.</w:t>
            </w:r>
          </w:p>
        </w:tc>
      </w:tr>
      <w:tr w:rsidR="00B51BE6" w:rsidRPr="000D1FDC" w14:paraId="2B24135C" w14:textId="77777777" w:rsidTr="003716D5">
        <w:trPr>
          <w:trHeight w:val="3257"/>
        </w:trPr>
        <w:tc>
          <w:tcPr>
            <w:tcW w:w="1421" w:type="dxa"/>
          </w:tcPr>
          <w:p w14:paraId="27932DDD" w14:textId="5354D7F0" w:rsidR="00B51BE6" w:rsidRPr="000D1FDC" w:rsidRDefault="00797A79" w:rsidP="00B51BE6">
            <w:pPr>
              <w:pStyle w:val="TableParagraph"/>
              <w:spacing w:line="275" w:lineRule="exact"/>
              <w:ind w:left="167"/>
              <w:rPr>
                <w:b/>
              </w:rPr>
            </w:pPr>
            <w:r>
              <w:rPr>
                <w:b/>
              </w:rPr>
              <w:t>03/11</w:t>
            </w:r>
            <w:r w:rsidR="00ED2E43" w:rsidRPr="000D1FDC">
              <w:rPr>
                <w:b/>
              </w:rPr>
              <w:t>/2025</w:t>
            </w:r>
          </w:p>
        </w:tc>
        <w:tc>
          <w:tcPr>
            <w:tcW w:w="1451" w:type="dxa"/>
          </w:tcPr>
          <w:p w14:paraId="5453523F" w14:textId="010DB8E7" w:rsidR="00B51BE6" w:rsidRPr="000D1FDC" w:rsidRDefault="00797A79" w:rsidP="00B51BE6">
            <w:pPr>
              <w:pStyle w:val="TableParagraph"/>
              <w:spacing w:line="275" w:lineRule="exact"/>
              <w:ind w:left="366" w:right="357"/>
              <w:jc w:val="center"/>
              <w:rPr>
                <w:b/>
              </w:rPr>
            </w:pPr>
            <w:r>
              <w:rPr>
                <w:b/>
              </w:rPr>
              <w:t>83</w:t>
            </w:r>
          </w:p>
        </w:tc>
        <w:tc>
          <w:tcPr>
            <w:tcW w:w="7796" w:type="dxa"/>
          </w:tcPr>
          <w:p w14:paraId="72CFDB4B" w14:textId="77777777" w:rsidR="003716D5" w:rsidRPr="00A3472B" w:rsidRDefault="001B6E09" w:rsidP="003716D5">
            <w:pPr>
              <w:rPr>
                <w:sz w:val="24"/>
                <w:szCs w:val="24"/>
              </w:rPr>
            </w:pPr>
            <w:proofErr w:type="gramStart"/>
            <w:r w:rsidRPr="000D1FDC">
              <w:rPr>
                <w:b/>
              </w:rPr>
              <w:t>KARAR :</w:t>
            </w:r>
            <w:r w:rsidRPr="000D1FDC">
              <w:t xml:space="preserve"> </w:t>
            </w:r>
            <w:r w:rsidR="003716D5" w:rsidRPr="00A3472B">
              <w:rPr>
                <w:sz w:val="24"/>
                <w:szCs w:val="24"/>
              </w:rPr>
              <w:t>Çevre</w:t>
            </w:r>
            <w:proofErr w:type="gramEnd"/>
            <w:r w:rsidR="003716D5" w:rsidRPr="00A3472B">
              <w:rPr>
                <w:sz w:val="24"/>
                <w:szCs w:val="24"/>
              </w:rPr>
              <w:t xml:space="preserve"> ve Şehircilik Bakanlığı Yerel Yönetimler Genel Müdürlüğü’nün yayınladığı 26.03.2021 tarihli 71188846/639556 sayılı 2021/4 numaralı Genelge yazısının bahse konu 2.maddesinde ‘’İlçe Belediyelerinin sorumluluğuna bırakılan yerlerde (</w:t>
            </w:r>
            <w:proofErr w:type="spellStart"/>
            <w:r w:rsidR="003716D5" w:rsidRPr="00A3472B">
              <w:rPr>
                <w:sz w:val="24"/>
                <w:szCs w:val="24"/>
              </w:rPr>
              <w:t>Cadde,Bulvar,Meydan,Sokak</w:t>
            </w:r>
            <w:proofErr w:type="spellEnd"/>
            <w:r w:rsidR="003716D5" w:rsidRPr="00A3472B">
              <w:rPr>
                <w:sz w:val="24"/>
                <w:szCs w:val="24"/>
              </w:rPr>
              <w:t xml:space="preserve"> vb.) altyapı ile ilgili kazı yapacak gerçek ya da tüzel kişilere izin ve kazı ruhsatı vermek ve buna ilişkin harçları hesaplayarak tahsil etmek görevi yetki ve sorumluluğu ilgili İlçe Belediyelerinde olacaktır.’’ denilmektedir.</w:t>
            </w:r>
          </w:p>
          <w:p w14:paraId="2B1CCDE0" w14:textId="394DB0F8" w:rsidR="003716D5" w:rsidRPr="00A3472B" w:rsidRDefault="003716D5" w:rsidP="003716D5">
            <w:pPr>
              <w:rPr>
                <w:sz w:val="24"/>
                <w:szCs w:val="24"/>
              </w:rPr>
            </w:pPr>
            <w:r w:rsidRPr="00A3472B">
              <w:rPr>
                <w:sz w:val="24"/>
                <w:szCs w:val="24"/>
              </w:rPr>
              <w:t xml:space="preserve">       Genelgedeki 2.madde göz önüne alınarak Fen İşleri Müdürlüğünce 2025-2026 yılı Üstyapı tahrip bedelleri ve Altyapı kazı çalışmalarıyla ilgili uyulması gereken şartların (Değişiklikler olma ihtimaline karşı)  bir sonraki karara kadar geçerliliği hakkında  Belediye Başkanı Özgür </w:t>
            </w:r>
            <w:proofErr w:type="spellStart"/>
            <w:r w:rsidRPr="00A3472B">
              <w:rPr>
                <w:sz w:val="24"/>
                <w:szCs w:val="24"/>
              </w:rPr>
              <w:t>ARICI’ya</w:t>
            </w:r>
            <w:proofErr w:type="spellEnd"/>
            <w:r w:rsidRPr="00A3472B">
              <w:rPr>
                <w:sz w:val="24"/>
                <w:szCs w:val="24"/>
              </w:rPr>
              <w:t xml:space="preserve"> (</w:t>
            </w:r>
            <w:proofErr w:type="spellStart"/>
            <w:proofErr w:type="gramStart"/>
            <w:r w:rsidRPr="00A3472B">
              <w:rPr>
                <w:sz w:val="24"/>
                <w:szCs w:val="24"/>
              </w:rPr>
              <w:t>protokol,sözleşme</w:t>
            </w:r>
            <w:proofErr w:type="spellEnd"/>
            <w:proofErr w:type="gramEnd"/>
            <w:r w:rsidRPr="00A3472B">
              <w:rPr>
                <w:sz w:val="24"/>
                <w:szCs w:val="24"/>
              </w:rPr>
              <w:t xml:space="preserve"> </w:t>
            </w:r>
            <w:proofErr w:type="spellStart"/>
            <w:r w:rsidRPr="00A3472B">
              <w:rPr>
                <w:sz w:val="24"/>
                <w:szCs w:val="24"/>
              </w:rPr>
              <w:t>vb.konularda</w:t>
            </w:r>
            <w:proofErr w:type="spellEnd"/>
            <w:r w:rsidRPr="00A3472B">
              <w:rPr>
                <w:sz w:val="24"/>
                <w:szCs w:val="24"/>
              </w:rPr>
              <w:t xml:space="preserve">) yetki verilmesini ve üstyapı tahrip bedelleri ücret tarifesinin Plan ve bütçe komisyonunda görüşülmek üzere havalesine </w:t>
            </w:r>
            <w:r w:rsidRPr="00A3472B">
              <w:rPr>
                <w:b/>
                <w:sz w:val="24"/>
                <w:szCs w:val="24"/>
              </w:rPr>
              <w:t>Oy birliği ile</w:t>
            </w:r>
            <w:r w:rsidRPr="00A3472B">
              <w:rPr>
                <w:sz w:val="24"/>
                <w:szCs w:val="24"/>
              </w:rPr>
              <w:t xml:space="preserve">; Kabulüne karar verildi. </w:t>
            </w:r>
          </w:p>
          <w:p w14:paraId="0B12C725" w14:textId="77777777" w:rsidR="003716D5" w:rsidRPr="00A3472B" w:rsidRDefault="003716D5" w:rsidP="003716D5">
            <w:pPr>
              <w:pStyle w:val="ListeParagraf"/>
              <w:rPr>
                <w:color w:val="FF0000"/>
                <w:sz w:val="24"/>
                <w:szCs w:val="24"/>
              </w:rPr>
            </w:pPr>
          </w:p>
          <w:p w14:paraId="1B87285C" w14:textId="38203602" w:rsidR="00B51BE6" w:rsidRPr="007D4E9A" w:rsidRDefault="00B51BE6" w:rsidP="003716D5">
            <w:pPr>
              <w:jc w:val="both"/>
              <w:rPr>
                <w:spacing w:val="5"/>
              </w:rPr>
            </w:pPr>
          </w:p>
        </w:tc>
      </w:tr>
      <w:tr w:rsidR="00B51BE6" w:rsidRPr="000D1FDC" w14:paraId="76D0B1B7" w14:textId="77777777" w:rsidTr="00A2318F">
        <w:trPr>
          <w:trHeight w:val="1096"/>
        </w:trPr>
        <w:tc>
          <w:tcPr>
            <w:tcW w:w="1421" w:type="dxa"/>
          </w:tcPr>
          <w:p w14:paraId="7271225C" w14:textId="73938645" w:rsidR="00B51BE6" w:rsidRPr="000D1FDC" w:rsidRDefault="0066727F" w:rsidP="00B51BE6">
            <w:pPr>
              <w:pStyle w:val="TableParagraph"/>
              <w:spacing w:line="275" w:lineRule="exact"/>
              <w:ind w:left="167"/>
              <w:rPr>
                <w:b/>
              </w:rPr>
            </w:pPr>
            <w:r>
              <w:rPr>
                <w:b/>
              </w:rPr>
              <w:t>03/11</w:t>
            </w:r>
            <w:r w:rsidR="00ED2E43" w:rsidRPr="000D1FDC">
              <w:rPr>
                <w:b/>
              </w:rPr>
              <w:t>/2025</w:t>
            </w:r>
          </w:p>
        </w:tc>
        <w:tc>
          <w:tcPr>
            <w:tcW w:w="1451" w:type="dxa"/>
          </w:tcPr>
          <w:p w14:paraId="794012FD" w14:textId="6B3B37F2" w:rsidR="00B51BE6" w:rsidRPr="000D1FDC" w:rsidRDefault="00113F70" w:rsidP="00B51BE6">
            <w:pPr>
              <w:pStyle w:val="TableParagraph"/>
              <w:spacing w:line="275" w:lineRule="exact"/>
              <w:ind w:left="366" w:right="357"/>
              <w:jc w:val="center"/>
              <w:rPr>
                <w:b/>
              </w:rPr>
            </w:pPr>
            <w:r>
              <w:rPr>
                <w:b/>
              </w:rPr>
              <w:t>84</w:t>
            </w:r>
          </w:p>
        </w:tc>
        <w:tc>
          <w:tcPr>
            <w:tcW w:w="7796" w:type="dxa"/>
          </w:tcPr>
          <w:p w14:paraId="1B2BA14F" w14:textId="76054794" w:rsidR="00244AC0" w:rsidRPr="007D2FD8" w:rsidRDefault="00244AC0" w:rsidP="007D2FD8">
            <w:pPr>
              <w:pStyle w:val="AralkYok"/>
              <w:rPr>
                <w:rFonts w:ascii="Times New Roman" w:hAnsi="Times New Roman" w:cs="Times New Roman"/>
              </w:rPr>
            </w:pPr>
            <w:proofErr w:type="gramStart"/>
            <w:r w:rsidRPr="000D1FDC">
              <w:rPr>
                <w:b/>
                <w:u w:val="single"/>
              </w:rPr>
              <w:t xml:space="preserve">KARAR : </w:t>
            </w:r>
            <w:r w:rsidR="007D2FD8">
              <w:rPr>
                <w:rFonts w:ascii="Times New Roman" w:hAnsi="Times New Roman" w:cs="Times New Roman"/>
              </w:rPr>
              <w:t>06</w:t>
            </w:r>
            <w:proofErr w:type="gramEnd"/>
            <w:r w:rsidR="007D2FD8">
              <w:rPr>
                <w:rFonts w:ascii="Times New Roman" w:hAnsi="Times New Roman" w:cs="Times New Roman"/>
              </w:rPr>
              <w:t xml:space="preserve">.10.2025 Tarihinde Rıza AYDIN  tarafından 50.000,00 TL , 07.10.2025 Tarihinde Salih KOZALI  5.000,00 TL,07.10.2025 Tarihinde Aydın Ticaret Odası 20.000,00 TL,03.10.2025 Tarihinde Fırat BARIŞIK 25.000,00 TL. </w:t>
            </w:r>
            <w:proofErr w:type="gramStart"/>
            <w:r w:rsidR="007D2FD8">
              <w:rPr>
                <w:rFonts w:ascii="Times New Roman" w:hAnsi="Times New Roman" w:cs="Times New Roman"/>
              </w:rPr>
              <w:t>olmak  üzere</w:t>
            </w:r>
            <w:proofErr w:type="gramEnd"/>
            <w:r w:rsidR="007D2FD8">
              <w:rPr>
                <w:rFonts w:ascii="Times New Roman" w:hAnsi="Times New Roman" w:cs="Times New Roman"/>
              </w:rPr>
              <w:t xml:space="preserve"> Çam Fıstığı Festivali için </w:t>
            </w:r>
            <w:r w:rsidRPr="000D1FDC">
              <w:t>Şartlı Bağış yapılmış olup,</w:t>
            </w:r>
            <w:r w:rsidR="007D2FD8">
              <w:t xml:space="preserve"> </w:t>
            </w:r>
            <w:r w:rsidRPr="000D1FDC">
              <w:t xml:space="preserve">ilgili bağışların toplantıya katılan üyelerce  </w:t>
            </w:r>
            <w:r w:rsidRPr="000D1FDC">
              <w:rPr>
                <w:b/>
              </w:rPr>
              <w:t xml:space="preserve">Oy birliği ile; </w:t>
            </w:r>
            <w:r w:rsidRPr="000D1FDC">
              <w:t>Kabulüne karar verildi.</w:t>
            </w:r>
          </w:p>
          <w:p w14:paraId="2A255F95" w14:textId="7A20EE45" w:rsidR="00B51BE6" w:rsidRPr="000D1FDC" w:rsidRDefault="00B51BE6" w:rsidP="00244AC0">
            <w:pPr>
              <w:jc w:val="both"/>
            </w:pPr>
          </w:p>
        </w:tc>
      </w:tr>
    </w:tbl>
    <w:p w14:paraId="40F5F6DC" w14:textId="1BCE26D6" w:rsidR="00A12BD5" w:rsidRPr="000D1FDC" w:rsidRDefault="00A12BD5">
      <w:pPr>
        <w:jc w:val="both"/>
      </w:pPr>
    </w:p>
    <w:tbl>
      <w:tblPr>
        <w:tblStyle w:val="TableNormal"/>
        <w:tblW w:w="1992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5"/>
        <w:gridCol w:w="435"/>
        <w:gridCol w:w="572"/>
        <w:gridCol w:w="850"/>
        <w:gridCol w:w="1710"/>
        <w:gridCol w:w="2971"/>
        <w:gridCol w:w="2549"/>
        <w:gridCol w:w="850"/>
        <w:gridCol w:w="8972"/>
      </w:tblGrid>
      <w:tr w:rsidR="00162CB7" w:rsidRPr="000D1FDC" w14:paraId="1F3DDD21" w14:textId="77777777" w:rsidTr="007F2DF2">
        <w:trPr>
          <w:trHeight w:val="2674"/>
        </w:trPr>
        <w:tc>
          <w:tcPr>
            <w:tcW w:w="1450" w:type="dxa"/>
            <w:gridSpan w:val="2"/>
          </w:tcPr>
          <w:p w14:paraId="7C056486" w14:textId="61CB416E" w:rsidR="00162CB7" w:rsidRPr="000D1FDC" w:rsidRDefault="00BE7DAE" w:rsidP="00162CB7">
            <w:pPr>
              <w:pStyle w:val="TableParagraph"/>
              <w:spacing w:line="275" w:lineRule="exact"/>
              <w:ind w:left="0" w:right="357"/>
              <w:rPr>
                <w:b/>
              </w:rPr>
            </w:pPr>
            <w:r>
              <w:rPr>
                <w:b/>
              </w:rPr>
              <w:lastRenderedPageBreak/>
              <w:t xml:space="preserve"> 03/11</w:t>
            </w:r>
            <w:r w:rsidR="00162CB7" w:rsidRPr="000D1FDC">
              <w:rPr>
                <w:b/>
              </w:rPr>
              <w:t>/2025</w:t>
            </w:r>
          </w:p>
        </w:tc>
        <w:tc>
          <w:tcPr>
            <w:tcW w:w="1422" w:type="dxa"/>
            <w:gridSpan w:val="2"/>
          </w:tcPr>
          <w:p w14:paraId="2D695B39" w14:textId="3CE0F050" w:rsidR="00162CB7" w:rsidRPr="000D1FDC" w:rsidRDefault="00BE7DAE" w:rsidP="00162CB7">
            <w:pPr>
              <w:pStyle w:val="TableParagraph"/>
              <w:spacing w:line="275" w:lineRule="exact"/>
              <w:ind w:left="366" w:right="357"/>
              <w:jc w:val="center"/>
              <w:rPr>
                <w:b/>
              </w:rPr>
            </w:pPr>
            <w:r>
              <w:rPr>
                <w:b/>
              </w:rPr>
              <w:t>85</w:t>
            </w:r>
          </w:p>
        </w:tc>
        <w:tc>
          <w:tcPr>
            <w:tcW w:w="8080" w:type="dxa"/>
            <w:gridSpan w:val="4"/>
          </w:tcPr>
          <w:p w14:paraId="551E9B5E" w14:textId="2EB3EDC5" w:rsidR="007F2DF2" w:rsidRPr="007F2DF2" w:rsidRDefault="00D00F87" w:rsidP="007F2DF2">
            <w:pPr>
              <w:pStyle w:val="AralkYok"/>
              <w:jc w:val="both"/>
              <w:rPr>
                <w:rStyle w:val="KitapBal"/>
                <w:rFonts w:ascii="Times New Roman" w:hAnsi="Times New Roman" w:cs="Times New Roman"/>
                <w:b w:val="0"/>
                <w:i w:val="0"/>
              </w:rPr>
            </w:pPr>
            <w:proofErr w:type="gramStart"/>
            <w:r w:rsidRPr="000D1FDC">
              <w:rPr>
                <w:b/>
              </w:rPr>
              <w:t>KARAR :</w:t>
            </w:r>
            <w:r w:rsidR="007F2DF2">
              <w:rPr>
                <w:rStyle w:val="KitapBal"/>
                <w:rFonts w:ascii="Times New Roman" w:hAnsi="Times New Roman" w:cs="Times New Roman"/>
              </w:rPr>
              <w:t xml:space="preserve">    </w:t>
            </w:r>
            <w:r w:rsidR="007F2DF2" w:rsidRPr="007F2DF2">
              <w:rPr>
                <w:rStyle w:val="KitapBal"/>
                <w:rFonts w:ascii="Times New Roman" w:hAnsi="Times New Roman" w:cs="Times New Roman"/>
                <w:b w:val="0"/>
              </w:rPr>
              <w:t>Mülkiyeti</w:t>
            </w:r>
            <w:proofErr w:type="gramEnd"/>
            <w:r w:rsidR="007F2DF2" w:rsidRPr="007F2DF2">
              <w:rPr>
                <w:rStyle w:val="KitapBal"/>
                <w:rFonts w:ascii="Times New Roman" w:hAnsi="Times New Roman" w:cs="Times New Roman"/>
                <w:b w:val="0"/>
              </w:rPr>
              <w:t xml:space="preserve"> Belediyemize ait Cin </w:t>
            </w:r>
            <w:proofErr w:type="spellStart"/>
            <w:r w:rsidR="007F2DF2" w:rsidRPr="007F2DF2">
              <w:rPr>
                <w:rStyle w:val="KitapBal"/>
                <w:rFonts w:ascii="Times New Roman" w:hAnsi="Times New Roman" w:cs="Times New Roman"/>
                <w:b w:val="0"/>
              </w:rPr>
              <w:t>Cin</w:t>
            </w:r>
            <w:proofErr w:type="spellEnd"/>
            <w:r w:rsidR="007F2DF2" w:rsidRPr="007F2DF2">
              <w:rPr>
                <w:rStyle w:val="KitapBal"/>
                <w:rFonts w:ascii="Times New Roman" w:hAnsi="Times New Roman" w:cs="Times New Roman"/>
                <w:b w:val="0"/>
              </w:rPr>
              <w:t xml:space="preserve"> mahallesi 268 ada 11 parseldeki 48 m2 dükkan vasıflı taşınmazın ; 5393 Sayılı Belediye Kanununun, belediye meclisinin görev ve yetkilerini düzenleyen 18’inci maddesinin (e) fıkrası </w:t>
            </w:r>
            <w:r w:rsidR="007F2DF2" w:rsidRPr="007F2DF2">
              <w:rPr>
                <w:rStyle w:val="KitapBal"/>
                <w:rFonts w:ascii="Times New Roman" w:hAnsi="Times New Roman" w:cs="Times New Roman"/>
              </w:rPr>
              <w:t>“Taşınmaz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aynî hak tesisine karar vermek</w:t>
            </w:r>
            <w:r w:rsidR="007F2DF2" w:rsidRPr="007F2DF2">
              <w:rPr>
                <w:rStyle w:val="KitapBal"/>
                <w:rFonts w:ascii="Times New Roman" w:hAnsi="Times New Roman" w:cs="Times New Roman"/>
                <w:b w:val="0"/>
              </w:rPr>
              <w:t>.” Hükmünde olup, Belediyemiz adına kayıtlı taşınmazın 2886 Sayılı kanunun 45.maddesi gereğince 5 yıl</w:t>
            </w:r>
            <w:r w:rsidR="007F2DF2" w:rsidRPr="007F2DF2">
              <w:rPr>
                <w:rStyle w:val="KitapBal"/>
                <w:rFonts w:ascii="Times New Roman" w:hAnsi="Times New Roman" w:cs="Times New Roman"/>
                <w:b w:val="0"/>
              </w:rPr>
              <w:t xml:space="preserve">lığına kiraya verilmesi hususu toplantıya katılan üyelerin </w:t>
            </w:r>
            <w:r w:rsidR="007F2DF2" w:rsidRPr="00621CDC">
              <w:rPr>
                <w:rStyle w:val="KitapBal"/>
                <w:rFonts w:ascii="Times New Roman" w:hAnsi="Times New Roman" w:cs="Times New Roman"/>
              </w:rPr>
              <w:t xml:space="preserve">Oy birliği </w:t>
            </w:r>
            <w:proofErr w:type="gramStart"/>
            <w:r w:rsidR="007F2DF2" w:rsidRPr="00621CDC">
              <w:rPr>
                <w:rStyle w:val="KitapBal"/>
                <w:rFonts w:ascii="Times New Roman" w:hAnsi="Times New Roman" w:cs="Times New Roman"/>
              </w:rPr>
              <w:t>ile</w:t>
            </w:r>
            <w:r w:rsidR="007F2DF2" w:rsidRPr="007F2DF2">
              <w:rPr>
                <w:rStyle w:val="KitapBal"/>
                <w:rFonts w:ascii="Times New Roman" w:hAnsi="Times New Roman" w:cs="Times New Roman"/>
                <w:b w:val="0"/>
              </w:rPr>
              <w:t xml:space="preserve"> ;Kabulüne</w:t>
            </w:r>
            <w:proofErr w:type="gramEnd"/>
            <w:r w:rsidR="007F2DF2" w:rsidRPr="007F2DF2">
              <w:rPr>
                <w:rStyle w:val="KitapBal"/>
                <w:rFonts w:ascii="Times New Roman" w:hAnsi="Times New Roman" w:cs="Times New Roman"/>
                <w:b w:val="0"/>
              </w:rPr>
              <w:t xml:space="preserve"> karar verildi. </w:t>
            </w:r>
          </w:p>
          <w:p w14:paraId="123B35ED" w14:textId="77777777" w:rsidR="007F2DF2" w:rsidRDefault="007F2DF2" w:rsidP="007F2DF2">
            <w:pPr>
              <w:pStyle w:val="AralkYok"/>
              <w:rPr>
                <w:b/>
              </w:rPr>
            </w:pPr>
          </w:p>
          <w:p w14:paraId="67CA47E6" w14:textId="1DBF7600" w:rsidR="00162CB7" w:rsidRPr="000D1FDC" w:rsidRDefault="00162CB7" w:rsidP="007F2DF2">
            <w:pPr>
              <w:jc w:val="both"/>
            </w:pPr>
          </w:p>
        </w:tc>
        <w:tc>
          <w:tcPr>
            <w:tcW w:w="8972" w:type="dxa"/>
          </w:tcPr>
          <w:p w14:paraId="7455EBA4" w14:textId="24EB0923" w:rsidR="00162CB7" w:rsidRPr="000D1FDC" w:rsidRDefault="00162CB7" w:rsidP="00162CB7">
            <w:pPr>
              <w:jc w:val="both"/>
            </w:pPr>
          </w:p>
        </w:tc>
      </w:tr>
      <w:tr w:rsidR="004E28E0" w:rsidRPr="000D1FDC" w14:paraId="65C0BEEF" w14:textId="08E3DE3D" w:rsidTr="004E28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2"/>
          <w:wAfter w:w="9822" w:type="dxa"/>
          <w:trHeight w:val="1096"/>
        </w:trPr>
        <w:tc>
          <w:tcPr>
            <w:tcW w:w="1015" w:type="dxa"/>
          </w:tcPr>
          <w:p w14:paraId="52E1DE63" w14:textId="58711408" w:rsidR="00184A3C" w:rsidRPr="000D1FDC" w:rsidRDefault="00184A3C" w:rsidP="00184A3C">
            <w:pPr>
              <w:pStyle w:val="TableParagraph"/>
              <w:spacing w:line="275" w:lineRule="exact"/>
              <w:ind w:left="0" w:right="357"/>
              <w:rPr>
                <w:b/>
              </w:rPr>
            </w:pPr>
          </w:p>
        </w:tc>
        <w:tc>
          <w:tcPr>
            <w:tcW w:w="1007" w:type="dxa"/>
            <w:gridSpan w:val="2"/>
          </w:tcPr>
          <w:p w14:paraId="6170300F" w14:textId="77777777" w:rsidR="004E28E0" w:rsidRPr="000D1FDC" w:rsidRDefault="004E28E0" w:rsidP="004E28E0">
            <w:pPr>
              <w:pStyle w:val="TableParagraph"/>
              <w:spacing w:line="275" w:lineRule="exact"/>
              <w:ind w:left="0" w:right="357"/>
              <w:rPr>
                <w:b/>
              </w:rPr>
            </w:pPr>
          </w:p>
          <w:p w14:paraId="56A695D0" w14:textId="77777777" w:rsidR="004E28E0" w:rsidRPr="000D1FDC" w:rsidRDefault="004E28E0" w:rsidP="004E28E0">
            <w:pPr>
              <w:pStyle w:val="TableParagraph"/>
              <w:spacing w:line="275" w:lineRule="exact"/>
              <w:ind w:left="0" w:right="357"/>
              <w:rPr>
                <w:b/>
              </w:rPr>
            </w:pPr>
          </w:p>
          <w:p w14:paraId="2776093F" w14:textId="27F0A996" w:rsidR="004E28E0" w:rsidRPr="000D1FDC" w:rsidRDefault="004E28E0" w:rsidP="004E28E0">
            <w:pPr>
              <w:pStyle w:val="TableParagraph"/>
              <w:spacing w:line="275" w:lineRule="exact"/>
              <w:ind w:left="0" w:right="357"/>
              <w:rPr>
                <w:b/>
              </w:rPr>
            </w:pPr>
          </w:p>
        </w:tc>
        <w:tc>
          <w:tcPr>
            <w:tcW w:w="2560" w:type="dxa"/>
            <w:gridSpan w:val="2"/>
          </w:tcPr>
          <w:p w14:paraId="503E4CF7" w14:textId="43D5488C" w:rsidR="004E28E0" w:rsidRPr="000D1FDC" w:rsidRDefault="004E28E0" w:rsidP="004E28E0">
            <w:pPr>
              <w:jc w:val="both"/>
            </w:pPr>
          </w:p>
        </w:tc>
        <w:tc>
          <w:tcPr>
            <w:tcW w:w="2971" w:type="dxa"/>
          </w:tcPr>
          <w:p w14:paraId="169B7ABF" w14:textId="563527A2" w:rsidR="004E28E0" w:rsidRPr="000D1FDC" w:rsidRDefault="004E28E0" w:rsidP="004E28E0">
            <w:pPr>
              <w:jc w:val="both"/>
            </w:pPr>
          </w:p>
        </w:tc>
        <w:tc>
          <w:tcPr>
            <w:tcW w:w="2549" w:type="dxa"/>
          </w:tcPr>
          <w:p w14:paraId="28D18774" w14:textId="77777777" w:rsidR="004E28E0" w:rsidRPr="000D1FDC" w:rsidRDefault="004E28E0" w:rsidP="004E28E0"/>
        </w:tc>
      </w:tr>
    </w:tbl>
    <w:p w14:paraId="0E7C1363" w14:textId="65D445DE" w:rsidR="00A12BD5" w:rsidRDefault="00E42A07" w:rsidP="006B5D04">
      <w:pPr>
        <w:pStyle w:val="GvdeMetni"/>
        <w:spacing w:before="90"/>
        <w:ind w:firstLine="720"/>
      </w:pPr>
      <w:r>
        <w:t>5</w:t>
      </w:r>
      <w:r w:rsidR="008B06F0">
        <w:t>393</w:t>
      </w:r>
      <w:r w:rsidR="008B06F0">
        <w:rPr>
          <w:spacing w:val="-2"/>
        </w:rPr>
        <w:t xml:space="preserve"> </w:t>
      </w:r>
      <w:r w:rsidR="008B06F0">
        <w:t>sayılı</w:t>
      </w:r>
      <w:r w:rsidR="008B06F0">
        <w:rPr>
          <w:spacing w:val="-1"/>
        </w:rPr>
        <w:t xml:space="preserve"> </w:t>
      </w:r>
      <w:r w:rsidR="008B06F0">
        <w:t>Belediye</w:t>
      </w:r>
      <w:r w:rsidR="008B06F0">
        <w:rPr>
          <w:spacing w:val="-3"/>
        </w:rPr>
        <w:t xml:space="preserve"> </w:t>
      </w:r>
      <w:r w:rsidR="008B06F0">
        <w:t>Kanunu’nun</w:t>
      </w:r>
      <w:r w:rsidR="008B06F0">
        <w:rPr>
          <w:spacing w:val="-1"/>
        </w:rPr>
        <w:t xml:space="preserve"> </w:t>
      </w:r>
      <w:r w:rsidR="008B06F0">
        <w:t>23.</w:t>
      </w:r>
      <w:r w:rsidR="008B06F0">
        <w:rPr>
          <w:spacing w:val="-2"/>
        </w:rPr>
        <w:t xml:space="preserve"> </w:t>
      </w:r>
      <w:r w:rsidR="008B06F0">
        <w:t>Maddesi</w:t>
      </w:r>
      <w:r w:rsidR="008B06F0">
        <w:rPr>
          <w:spacing w:val="3"/>
        </w:rPr>
        <w:t xml:space="preserve"> </w:t>
      </w:r>
      <w:r w:rsidR="008B06F0">
        <w:t>gereğince,</w:t>
      </w:r>
      <w:r w:rsidR="008B06F0">
        <w:rPr>
          <w:spacing w:val="-1"/>
        </w:rPr>
        <w:t xml:space="preserve"> </w:t>
      </w:r>
      <w:r w:rsidR="0010316B">
        <w:rPr>
          <w:spacing w:val="-1"/>
        </w:rPr>
        <w:t>0</w:t>
      </w:r>
      <w:r w:rsidR="00D52D79">
        <w:rPr>
          <w:spacing w:val="-1"/>
        </w:rPr>
        <w:t>3/11</w:t>
      </w:r>
      <w:r w:rsidR="006B5D04">
        <w:rPr>
          <w:spacing w:val="-1"/>
        </w:rPr>
        <w:t>/2025</w:t>
      </w:r>
      <w:r w:rsidR="00B51BE6">
        <w:rPr>
          <w:spacing w:val="-1"/>
        </w:rPr>
        <w:t xml:space="preserve"> </w:t>
      </w:r>
      <w:r w:rsidR="008B06F0">
        <w:t>ilan</w:t>
      </w:r>
      <w:r w:rsidR="008B06F0">
        <w:rPr>
          <w:spacing w:val="-1"/>
        </w:rPr>
        <w:t xml:space="preserve"> </w:t>
      </w:r>
      <w:r w:rsidR="008B06F0">
        <w:t>olunur.</w:t>
      </w:r>
    </w:p>
    <w:p w14:paraId="49007815" w14:textId="77777777" w:rsidR="00A12BD5" w:rsidRDefault="00A12BD5">
      <w:pPr>
        <w:pStyle w:val="GvdeMetni"/>
        <w:rPr>
          <w:sz w:val="20"/>
        </w:rPr>
      </w:pPr>
    </w:p>
    <w:p w14:paraId="320BA388" w14:textId="77777777" w:rsidR="00A12BD5" w:rsidRDefault="00A12BD5">
      <w:pPr>
        <w:pStyle w:val="GvdeMetni"/>
        <w:rPr>
          <w:sz w:val="20"/>
        </w:rPr>
      </w:pPr>
    </w:p>
    <w:p w14:paraId="038D7373" w14:textId="77777777" w:rsidR="00A12BD5" w:rsidRDefault="00A12BD5">
      <w:pPr>
        <w:pStyle w:val="GvdeMetni"/>
        <w:rPr>
          <w:sz w:val="20"/>
        </w:rPr>
      </w:pPr>
    </w:p>
    <w:p w14:paraId="6492AA7D" w14:textId="77777777" w:rsidR="00A12BD5" w:rsidRDefault="00A12BD5">
      <w:pPr>
        <w:pStyle w:val="GvdeMetni"/>
        <w:rPr>
          <w:sz w:val="20"/>
        </w:rPr>
      </w:pPr>
      <w:bookmarkStart w:id="0" w:name="_GoBack"/>
      <w:bookmarkEnd w:id="0"/>
    </w:p>
    <w:p w14:paraId="69A36196" w14:textId="77777777" w:rsidR="00A12BD5" w:rsidRDefault="00A12BD5">
      <w:pPr>
        <w:pStyle w:val="GvdeMetni"/>
        <w:rPr>
          <w:sz w:val="20"/>
        </w:rPr>
      </w:pPr>
    </w:p>
    <w:sectPr w:rsidR="00A12BD5" w:rsidSect="00FD54EA">
      <w:headerReference w:type="default" r:id="rId8"/>
      <w:footerReference w:type="default" r:id="rId9"/>
      <w:pgSz w:w="11910" w:h="16840"/>
      <w:pgMar w:top="720" w:right="720" w:bottom="720" w:left="720" w:header="323" w:footer="992"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639661" w14:textId="77777777" w:rsidR="00CA445A" w:rsidRDefault="00CA445A">
      <w:r>
        <w:separator/>
      </w:r>
    </w:p>
  </w:endnote>
  <w:endnote w:type="continuationSeparator" w:id="0">
    <w:p w14:paraId="6CBA35E1" w14:textId="77777777" w:rsidR="00CA445A" w:rsidRDefault="00CA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7BA1" w14:textId="77777777" w:rsidR="00B96B48" w:rsidRDefault="00CA445A">
    <w:pPr>
      <w:pStyle w:val="GvdeMetni"/>
      <w:spacing w:line="14" w:lineRule="auto"/>
      <w:rPr>
        <w:sz w:val="20"/>
      </w:rPr>
    </w:pPr>
    <w:r>
      <w:pict w14:anchorId="1CEA5861">
        <v:shapetype id="_x0000_t202" coordsize="21600,21600" o:spt="202" path="m,l,21600r21600,l21600,xe">
          <v:stroke joinstyle="miter"/>
          <v:path gradientshapeok="t" o:connecttype="rect"/>
        </v:shapetype>
        <v:shape id="_x0000_s2049" type="#_x0000_t202" style="position:absolute;margin-left:494.7pt;margin-top:778.1pt;width:68.6pt;height:15.3pt;z-index:-251658752;mso-position-horizontal-relative:page;mso-position-vertical-relative:page" filled="f" stroked="f">
          <v:textbox style="mso-next-textbox:#_x0000_s2049" inset="0,0,0,0">
            <w:txbxContent>
              <w:p w14:paraId="5D102278" w14:textId="77CF0A2A" w:rsidR="00B96B48" w:rsidRDefault="00B96B48">
                <w:pPr>
                  <w:spacing w:before="10"/>
                  <w:ind w:left="20"/>
                  <w:rPr>
                    <w:b/>
                    <w:sz w:val="24"/>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0ADA2" w14:textId="77777777" w:rsidR="00CA445A" w:rsidRDefault="00CA445A">
      <w:r>
        <w:separator/>
      </w:r>
    </w:p>
  </w:footnote>
  <w:footnote w:type="continuationSeparator" w:id="0">
    <w:p w14:paraId="5D13D877" w14:textId="77777777" w:rsidR="00CA445A" w:rsidRDefault="00CA44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4B233" w14:textId="38EF3EC7" w:rsidR="00B96B48" w:rsidRPr="007C4BEB" w:rsidRDefault="00B96B48" w:rsidP="007C4BEB">
    <w:pPr>
      <w:pStyle w:val="AralkYok"/>
      <w:ind w:left="6480"/>
      <w:rPr>
        <w:rFonts w:ascii="Times New Roman" w:hAnsi="Times New Roman" w:cs="Times New Roman"/>
        <w:sz w:val="16"/>
        <w:szCs w:val="16"/>
      </w:rPr>
    </w:pPr>
    <w:r>
      <w:rPr>
        <w:rFonts w:ascii="Times New Roman" w:hAnsi="Times New Roman" w:cs="Times New Roman"/>
        <w:sz w:val="16"/>
        <w:szCs w:val="16"/>
      </w:rPr>
      <w:t xml:space="preserve">    </w:t>
    </w:r>
    <w:proofErr w:type="gramStart"/>
    <w:r w:rsidRPr="007C4BEB">
      <w:rPr>
        <w:rFonts w:ascii="Times New Roman" w:hAnsi="Times New Roman" w:cs="Times New Roman"/>
        <w:sz w:val="16"/>
        <w:szCs w:val="16"/>
      </w:rPr>
      <w:t>Sayı</w:t>
    </w:r>
    <w:r>
      <w:rPr>
        <w:rFonts w:ascii="Times New Roman" w:hAnsi="Times New Roman" w:cs="Times New Roman"/>
        <w:sz w:val="16"/>
        <w:szCs w:val="16"/>
      </w:rPr>
      <w:t xml:space="preserve">   </w:t>
    </w:r>
    <w:r w:rsidRPr="007C4BEB">
      <w:rPr>
        <w:rFonts w:ascii="Times New Roman" w:hAnsi="Times New Roman" w:cs="Times New Roman"/>
        <w:sz w:val="16"/>
        <w:szCs w:val="16"/>
      </w:rPr>
      <w:t>: E</w:t>
    </w:r>
    <w:proofErr w:type="gramEnd"/>
    <w:r w:rsidRPr="007C4BEB">
      <w:rPr>
        <w:rFonts w:ascii="Times New Roman" w:hAnsi="Times New Roman" w:cs="Times New Roman"/>
        <w:sz w:val="16"/>
        <w:szCs w:val="16"/>
      </w:rPr>
      <w:t>-48248335-105.02-</w:t>
    </w:r>
  </w:p>
  <w:p w14:paraId="680C8562" w14:textId="1D173284" w:rsidR="00B96B48" w:rsidRDefault="00B96B48" w:rsidP="007C4BEB">
    <w:pPr>
      <w:pStyle w:val="stBilgi"/>
      <w:jc w:val="right"/>
      <w:rPr>
        <w:sz w:val="16"/>
        <w:szCs w:val="16"/>
      </w:rPr>
    </w:pPr>
    <w:r>
      <w:rPr>
        <w:sz w:val="16"/>
        <w:szCs w:val="16"/>
      </w:rPr>
      <w:tab/>
    </w:r>
    <w:r>
      <w:rPr>
        <w:sz w:val="16"/>
        <w:szCs w:val="16"/>
      </w:rPr>
      <w:tab/>
      <w:t xml:space="preserve">     </w:t>
    </w:r>
    <w:proofErr w:type="gramStart"/>
    <w:r w:rsidRPr="007C4BEB">
      <w:rPr>
        <w:sz w:val="16"/>
        <w:szCs w:val="16"/>
      </w:rPr>
      <w:t>Konu</w:t>
    </w:r>
    <w:r>
      <w:rPr>
        <w:sz w:val="16"/>
        <w:szCs w:val="16"/>
      </w:rPr>
      <w:t xml:space="preserve"> : 202</w:t>
    </w:r>
    <w:r w:rsidR="00DA3E42">
      <w:rPr>
        <w:sz w:val="16"/>
        <w:szCs w:val="16"/>
      </w:rPr>
      <w:t>5</w:t>
    </w:r>
    <w:proofErr w:type="gramEnd"/>
    <w:r w:rsidRPr="007C4BEB">
      <w:rPr>
        <w:sz w:val="16"/>
        <w:szCs w:val="16"/>
      </w:rPr>
      <w:t xml:space="preserve"> Yılı</w:t>
    </w:r>
    <w:r w:rsidR="00857D98">
      <w:rPr>
        <w:sz w:val="16"/>
        <w:szCs w:val="16"/>
      </w:rPr>
      <w:t xml:space="preserve"> </w:t>
    </w:r>
    <w:r w:rsidR="00817028">
      <w:rPr>
        <w:sz w:val="16"/>
        <w:szCs w:val="16"/>
      </w:rPr>
      <w:t>E</w:t>
    </w:r>
    <w:r w:rsidR="00E17DF7">
      <w:rPr>
        <w:sz w:val="16"/>
        <w:szCs w:val="16"/>
      </w:rPr>
      <w:t>KİM</w:t>
    </w:r>
    <w:r w:rsidR="00EE478D">
      <w:rPr>
        <w:sz w:val="16"/>
        <w:szCs w:val="16"/>
      </w:rPr>
      <w:t xml:space="preserve"> </w:t>
    </w:r>
    <w:r>
      <w:rPr>
        <w:sz w:val="16"/>
        <w:szCs w:val="16"/>
      </w:rPr>
      <w:t xml:space="preserve">Ayı </w:t>
    </w:r>
    <w:r w:rsidRPr="007C4BEB">
      <w:rPr>
        <w:sz w:val="16"/>
        <w:szCs w:val="16"/>
      </w:rPr>
      <w:t xml:space="preserve"> Olağan Meclis Gündemi </w:t>
    </w:r>
    <w:proofErr w:type="spellStart"/>
    <w:r w:rsidRPr="007C4BEB">
      <w:rPr>
        <w:sz w:val="16"/>
        <w:szCs w:val="16"/>
      </w:rPr>
      <w:t>Hk</w:t>
    </w:r>
    <w:proofErr w:type="spellEnd"/>
  </w:p>
  <w:p w14:paraId="286152AF" w14:textId="1BD15D23" w:rsidR="00B96B48" w:rsidRDefault="00CD7129" w:rsidP="00357C93">
    <w:pPr>
      <w:spacing w:before="10"/>
      <w:ind w:right="323"/>
      <w:rPr>
        <w:b/>
        <w:sz w:val="24"/>
      </w:rPr>
    </w:pPr>
    <w:r>
      <w:rPr>
        <w:b/>
        <w:noProof/>
        <w:sz w:val="24"/>
        <w:lang w:eastAsia="tr-TR"/>
      </w:rPr>
      <w:drawing>
        <wp:inline distT="0" distB="0" distL="0" distR="0" wp14:anchorId="17860492" wp14:editId="0B6A1B7A">
          <wp:extent cx="866692" cy="866692"/>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29" cy="882529"/>
                  </a:xfrm>
                  <a:prstGeom prst="rect">
                    <a:avLst/>
                  </a:prstGeom>
                  <a:noFill/>
                </pic:spPr>
              </pic:pic>
            </a:graphicData>
          </a:graphic>
        </wp:inline>
      </w:drawing>
    </w:r>
    <w:r w:rsidR="00B96B48">
      <w:rPr>
        <w:b/>
        <w:sz w:val="24"/>
      </w:rPr>
      <w:tab/>
    </w:r>
    <w:r w:rsidR="00B96B48">
      <w:rPr>
        <w:b/>
        <w:sz w:val="24"/>
      </w:rPr>
      <w:tab/>
    </w:r>
    <w:r w:rsidR="00B96B48">
      <w:rPr>
        <w:b/>
        <w:sz w:val="24"/>
      </w:rPr>
      <w:tab/>
    </w:r>
    <w:r w:rsidR="00B96B48">
      <w:rPr>
        <w:b/>
        <w:sz w:val="24"/>
      </w:rPr>
      <w:tab/>
    </w:r>
    <w:r w:rsidR="00B96B48">
      <w:rPr>
        <w:b/>
        <w:sz w:val="24"/>
      </w:rPr>
      <w:tab/>
      <w:t xml:space="preserve">     </w:t>
    </w:r>
    <w:r w:rsidR="00F412BB">
      <w:rPr>
        <w:b/>
        <w:sz w:val="24"/>
      </w:rPr>
      <w:t xml:space="preserve">     </w:t>
    </w:r>
    <w:r w:rsidR="00B96B48">
      <w:rPr>
        <w:b/>
        <w:sz w:val="24"/>
      </w:rPr>
      <w:t xml:space="preserve"> T.C.</w:t>
    </w:r>
  </w:p>
  <w:p w14:paraId="38ADBBFF" w14:textId="77777777" w:rsidR="00B96B48" w:rsidRDefault="00B96B48" w:rsidP="007C4BEB">
    <w:pPr>
      <w:ind w:left="11" w:right="7"/>
      <w:jc w:val="center"/>
      <w:rPr>
        <w:b/>
        <w:sz w:val="24"/>
      </w:rPr>
    </w:pPr>
    <w:r>
      <w:rPr>
        <w:b/>
        <w:sz w:val="24"/>
      </w:rPr>
      <w:t>KOÇARLI BELEDİYESİ BELEDİYE</w:t>
    </w:r>
    <w:r>
      <w:rPr>
        <w:b/>
        <w:spacing w:val="-3"/>
        <w:sz w:val="24"/>
      </w:rPr>
      <w:t xml:space="preserve"> </w:t>
    </w:r>
    <w:r>
      <w:rPr>
        <w:b/>
        <w:sz w:val="24"/>
      </w:rPr>
      <w:t>MECLİSİ</w:t>
    </w:r>
  </w:p>
  <w:p w14:paraId="7C11F6DB" w14:textId="46F6FCFF" w:rsidR="00B96B48" w:rsidRDefault="00B96B48" w:rsidP="007C4BEB">
    <w:pPr>
      <w:ind w:left="11" w:right="11"/>
      <w:jc w:val="center"/>
      <w:rPr>
        <w:b/>
        <w:sz w:val="24"/>
      </w:rPr>
    </w:pPr>
    <w:r>
      <w:rPr>
        <w:b/>
        <w:sz w:val="24"/>
      </w:rPr>
      <w:t>202</w:t>
    </w:r>
    <w:r w:rsidR="00DA3E42">
      <w:rPr>
        <w:b/>
        <w:sz w:val="24"/>
      </w:rPr>
      <w:t>5</w:t>
    </w:r>
    <w:r>
      <w:rPr>
        <w:b/>
        <w:spacing w:val="-2"/>
        <w:sz w:val="24"/>
      </w:rPr>
      <w:t xml:space="preserve"> </w:t>
    </w:r>
    <w:r>
      <w:rPr>
        <w:b/>
        <w:sz w:val="24"/>
      </w:rPr>
      <w:t xml:space="preserve">Yılı </w:t>
    </w:r>
    <w:r w:rsidR="00F412BB">
      <w:rPr>
        <w:b/>
        <w:sz w:val="24"/>
      </w:rPr>
      <w:t>KASIM</w:t>
    </w:r>
    <w:r w:rsidR="00817028">
      <w:rPr>
        <w:b/>
        <w:sz w:val="24"/>
      </w:rPr>
      <w:t xml:space="preserve"> A</w:t>
    </w:r>
    <w:r>
      <w:rPr>
        <w:b/>
        <w:sz w:val="24"/>
      </w:rPr>
      <w:t>yı</w:t>
    </w:r>
    <w:r>
      <w:rPr>
        <w:b/>
        <w:spacing w:val="-2"/>
        <w:sz w:val="24"/>
      </w:rPr>
      <w:t xml:space="preserve"> </w:t>
    </w:r>
    <w:r>
      <w:rPr>
        <w:b/>
        <w:sz w:val="24"/>
      </w:rPr>
      <w:t>Olağan</w:t>
    </w:r>
    <w:r>
      <w:rPr>
        <w:b/>
        <w:spacing w:val="-2"/>
        <w:sz w:val="24"/>
      </w:rPr>
      <w:t xml:space="preserve"> </w:t>
    </w:r>
    <w:r>
      <w:rPr>
        <w:b/>
        <w:sz w:val="24"/>
      </w:rPr>
      <w:t>Meclis</w:t>
    </w:r>
    <w:r>
      <w:rPr>
        <w:b/>
        <w:spacing w:val="-3"/>
        <w:sz w:val="24"/>
      </w:rPr>
      <w:t xml:space="preserve"> </w:t>
    </w:r>
    <w:r>
      <w:rPr>
        <w:b/>
        <w:sz w:val="24"/>
      </w:rPr>
      <w:t>Toplantısının</w:t>
    </w:r>
    <w:r>
      <w:rPr>
        <w:b/>
        <w:spacing w:val="2"/>
        <w:sz w:val="24"/>
      </w:rPr>
      <w:t xml:space="preserve"> </w:t>
    </w:r>
    <w:r w:rsidR="00E17DF7">
      <w:rPr>
        <w:b/>
        <w:spacing w:val="2"/>
        <w:sz w:val="24"/>
      </w:rPr>
      <w:t>0</w:t>
    </w:r>
    <w:r w:rsidR="00DA3E42">
      <w:rPr>
        <w:b/>
        <w:spacing w:val="2"/>
        <w:sz w:val="24"/>
      </w:rPr>
      <w:t>3</w:t>
    </w:r>
    <w:r w:rsidR="00F412BB">
      <w:rPr>
        <w:b/>
        <w:spacing w:val="2"/>
        <w:sz w:val="24"/>
      </w:rPr>
      <w:t>/11</w:t>
    </w:r>
    <w:r w:rsidR="00E17DF7">
      <w:rPr>
        <w:b/>
        <w:spacing w:val="2"/>
        <w:sz w:val="24"/>
      </w:rPr>
      <w:t>/202</w:t>
    </w:r>
    <w:r w:rsidR="00DA3E42">
      <w:rPr>
        <w:b/>
        <w:spacing w:val="2"/>
        <w:sz w:val="24"/>
      </w:rPr>
      <w:t>5</w:t>
    </w:r>
    <w:r>
      <w:rPr>
        <w:b/>
        <w:spacing w:val="2"/>
        <w:sz w:val="24"/>
      </w:rPr>
      <w:t xml:space="preserve"> Tarihli </w:t>
    </w:r>
    <w:r w:rsidR="00EE167A">
      <w:rPr>
        <w:b/>
        <w:spacing w:val="2"/>
        <w:sz w:val="24"/>
      </w:rPr>
      <w:t xml:space="preserve">1. Birleşim, 1. Oturum </w:t>
    </w:r>
    <w:r>
      <w:rPr>
        <w:b/>
        <w:sz w:val="24"/>
      </w:rPr>
      <w:t>Karar</w:t>
    </w:r>
    <w:r>
      <w:rPr>
        <w:b/>
        <w:spacing w:val="-3"/>
        <w:sz w:val="24"/>
      </w:rPr>
      <w:t xml:space="preserve"> </w:t>
    </w:r>
    <w:r>
      <w:rPr>
        <w:b/>
        <w:sz w:val="24"/>
      </w:rPr>
      <w:t>Özetleri</w:t>
    </w:r>
  </w:p>
  <w:p w14:paraId="21CBF421" w14:textId="77777777" w:rsidR="00B96B48" w:rsidRDefault="00B96B48" w:rsidP="007C4BEB">
    <w:pPr>
      <w:pStyle w:val="stBilgi"/>
      <w:rPr>
        <w:sz w:val="16"/>
        <w:szCs w:val="16"/>
      </w:rPr>
    </w:pPr>
  </w:p>
  <w:p w14:paraId="14342C67" w14:textId="3915A1E8" w:rsidR="00B96B48" w:rsidRPr="007C4BEB" w:rsidRDefault="00B96B48" w:rsidP="007C4BEB">
    <w:pPr>
      <w:pStyle w:val="stBilgi"/>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77603"/>
    <w:multiLevelType w:val="hybridMultilevel"/>
    <w:tmpl w:val="F81E5704"/>
    <w:lvl w:ilvl="0" w:tplc="C8D2A1C2">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2E1E7054"/>
    <w:multiLevelType w:val="hybridMultilevel"/>
    <w:tmpl w:val="CA12B8AE"/>
    <w:lvl w:ilvl="0" w:tplc="2424DC58">
      <w:start w:val="1"/>
      <w:numFmt w:val="decimal"/>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12BD5"/>
    <w:rsid w:val="00003458"/>
    <w:rsid w:val="00010262"/>
    <w:rsid w:val="00017A46"/>
    <w:rsid w:val="000373AF"/>
    <w:rsid w:val="000652D6"/>
    <w:rsid w:val="00065688"/>
    <w:rsid w:val="00070394"/>
    <w:rsid w:val="0008360C"/>
    <w:rsid w:val="0009411B"/>
    <w:rsid w:val="000973E4"/>
    <w:rsid w:val="000A0319"/>
    <w:rsid w:val="000A7CAF"/>
    <w:rsid w:val="000B1E6B"/>
    <w:rsid w:val="000B2BAF"/>
    <w:rsid w:val="000D08CA"/>
    <w:rsid w:val="000D1FDC"/>
    <w:rsid w:val="000D76EA"/>
    <w:rsid w:val="000F1B71"/>
    <w:rsid w:val="000F5D61"/>
    <w:rsid w:val="000F5F74"/>
    <w:rsid w:val="001016CB"/>
    <w:rsid w:val="001024CB"/>
    <w:rsid w:val="0010316B"/>
    <w:rsid w:val="00107C06"/>
    <w:rsid w:val="00113F70"/>
    <w:rsid w:val="0012648D"/>
    <w:rsid w:val="00130CEF"/>
    <w:rsid w:val="00137D38"/>
    <w:rsid w:val="001462E3"/>
    <w:rsid w:val="00151201"/>
    <w:rsid w:val="0015382F"/>
    <w:rsid w:val="00154609"/>
    <w:rsid w:val="00155CF1"/>
    <w:rsid w:val="00162CB7"/>
    <w:rsid w:val="00173122"/>
    <w:rsid w:val="00175DA0"/>
    <w:rsid w:val="00177E58"/>
    <w:rsid w:val="0018055B"/>
    <w:rsid w:val="00180D4A"/>
    <w:rsid w:val="0018287A"/>
    <w:rsid w:val="00184A3C"/>
    <w:rsid w:val="00194861"/>
    <w:rsid w:val="00194AD8"/>
    <w:rsid w:val="001A5455"/>
    <w:rsid w:val="001B116A"/>
    <w:rsid w:val="001B21AC"/>
    <w:rsid w:val="001B64A2"/>
    <w:rsid w:val="001B6E09"/>
    <w:rsid w:val="001C3CB8"/>
    <w:rsid w:val="001C41F0"/>
    <w:rsid w:val="001D062F"/>
    <w:rsid w:val="001E35FF"/>
    <w:rsid w:val="001F1A1A"/>
    <w:rsid w:val="001F7CCC"/>
    <w:rsid w:val="0020150C"/>
    <w:rsid w:val="00201663"/>
    <w:rsid w:val="00205B38"/>
    <w:rsid w:val="00213C4C"/>
    <w:rsid w:val="002172CD"/>
    <w:rsid w:val="00225A8C"/>
    <w:rsid w:val="00244AC0"/>
    <w:rsid w:val="002522F2"/>
    <w:rsid w:val="0025617E"/>
    <w:rsid w:val="00266F6F"/>
    <w:rsid w:val="00272F83"/>
    <w:rsid w:val="002A037D"/>
    <w:rsid w:val="002B04B1"/>
    <w:rsid w:val="002C67BC"/>
    <w:rsid w:val="002D0627"/>
    <w:rsid w:val="002E14C5"/>
    <w:rsid w:val="002E32B2"/>
    <w:rsid w:val="002E4D08"/>
    <w:rsid w:val="002F0D96"/>
    <w:rsid w:val="002F52D6"/>
    <w:rsid w:val="00341967"/>
    <w:rsid w:val="00356F4F"/>
    <w:rsid w:val="00357C93"/>
    <w:rsid w:val="003715FA"/>
    <w:rsid w:val="003716D5"/>
    <w:rsid w:val="0037300E"/>
    <w:rsid w:val="00375360"/>
    <w:rsid w:val="0037585A"/>
    <w:rsid w:val="003920B0"/>
    <w:rsid w:val="00395A71"/>
    <w:rsid w:val="003960E4"/>
    <w:rsid w:val="00397AE0"/>
    <w:rsid w:val="003A32DE"/>
    <w:rsid w:val="003B3D83"/>
    <w:rsid w:val="003E0EDB"/>
    <w:rsid w:val="003F7A4B"/>
    <w:rsid w:val="004032D1"/>
    <w:rsid w:val="00412394"/>
    <w:rsid w:val="0041371E"/>
    <w:rsid w:val="00413F80"/>
    <w:rsid w:val="00415A7B"/>
    <w:rsid w:val="004209D9"/>
    <w:rsid w:val="00435D15"/>
    <w:rsid w:val="00442F55"/>
    <w:rsid w:val="00445442"/>
    <w:rsid w:val="0048110C"/>
    <w:rsid w:val="00483D72"/>
    <w:rsid w:val="004841FA"/>
    <w:rsid w:val="00487389"/>
    <w:rsid w:val="00494815"/>
    <w:rsid w:val="00494F75"/>
    <w:rsid w:val="004A2D0F"/>
    <w:rsid w:val="004C74D0"/>
    <w:rsid w:val="004D15BA"/>
    <w:rsid w:val="004D177C"/>
    <w:rsid w:val="004E28E0"/>
    <w:rsid w:val="004E4853"/>
    <w:rsid w:val="004F08A9"/>
    <w:rsid w:val="004F7FAA"/>
    <w:rsid w:val="00502A37"/>
    <w:rsid w:val="005065DB"/>
    <w:rsid w:val="005077B4"/>
    <w:rsid w:val="00507CEB"/>
    <w:rsid w:val="005104DB"/>
    <w:rsid w:val="00513D36"/>
    <w:rsid w:val="00520F85"/>
    <w:rsid w:val="00522716"/>
    <w:rsid w:val="00530190"/>
    <w:rsid w:val="00533209"/>
    <w:rsid w:val="00536043"/>
    <w:rsid w:val="00537145"/>
    <w:rsid w:val="00537F7E"/>
    <w:rsid w:val="0054628C"/>
    <w:rsid w:val="005553DA"/>
    <w:rsid w:val="00561EC5"/>
    <w:rsid w:val="00572AE7"/>
    <w:rsid w:val="00575133"/>
    <w:rsid w:val="0058033E"/>
    <w:rsid w:val="0058090D"/>
    <w:rsid w:val="00582EE8"/>
    <w:rsid w:val="005A4E23"/>
    <w:rsid w:val="005C121C"/>
    <w:rsid w:val="005D7383"/>
    <w:rsid w:val="005F20A5"/>
    <w:rsid w:val="006073D1"/>
    <w:rsid w:val="00607C04"/>
    <w:rsid w:val="00617564"/>
    <w:rsid w:val="00621CDC"/>
    <w:rsid w:val="00623731"/>
    <w:rsid w:val="006468AB"/>
    <w:rsid w:val="00657224"/>
    <w:rsid w:val="00662548"/>
    <w:rsid w:val="006648BB"/>
    <w:rsid w:val="0066727F"/>
    <w:rsid w:val="00667FF9"/>
    <w:rsid w:val="0067393C"/>
    <w:rsid w:val="00677671"/>
    <w:rsid w:val="006849AB"/>
    <w:rsid w:val="00684AE2"/>
    <w:rsid w:val="00685E50"/>
    <w:rsid w:val="00686EAC"/>
    <w:rsid w:val="0068702F"/>
    <w:rsid w:val="00687CD8"/>
    <w:rsid w:val="00692147"/>
    <w:rsid w:val="00693F9A"/>
    <w:rsid w:val="0069434F"/>
    <w:rsid w:val="006B5D04"/>
    <w:rsid w:val="006C1BE1"/>
    <w:rsid w:val="006C5496"/>
    <w:rsid w:val="006D0201"/>
    <w:rsid w:val="006D2579"/>
    <w:rsid w:val="006D466D"/>
    <w:rsid w:val="006D583D"/>
    <w:rsid w:val="006E2A61"/>
    <w:rsid w:val="006F2966"/>
    <w:rsid w:val="0070093E"/>
    <w:rsid w:val="0070768C"/>
    <w:rsid w:val="0071038E"/>
    <w:rsid w:val="00733432"/>
    <w:rsid w:val="0075281F"/>
    <w:rsid w:val="007528C1"/>
    <w:rsid w:val="00763231"/>
    <w:rsid w:val="007662C6"/>
    <w:rsid w:val="007673A1"/>
    <w:rsid w:val="00781C03"/>
    <w:rsid w:val="00782366"/>
    <w:rsid w:val="00790D15"/>
    <w:rsid w:val="007977FF"/>
    <w:rsid w:val="00797A79"/>
    <w:rsid w:val="007A07F1"/>
    <w:rsid w:val="007A588A"/>
    <w:rsid w:val="007A7880"/>
    <w:rsid w:val="007C4BEB"/>
    <w:rsid w:val="007D2FD8"/>
    <w:rsid w:val="007D4E9A"/>
    <w:rsid w:val="007E1912"/>
    <w:rsid w:val="007E3446"/>
    <w:rsid w:val="007E6CFE"/>
    <w:rsid w:val="007F2DF2"/>
    <w:rsid w:val="007F530B"/>
    <w:rsid w:val="007F690D"/>
    <w:rsid w:val="007F74D2"/>
    <w:rsid w:val="00803487"/>
    <w:rsid w:val="008038AD"/>
    <w:rsid w:val="008054F6"/>
    <w:rsid w:val="0080673A"/>
    <w:rsid w:val="00816ED2"/>
    <w:rsid w:val="00817028"/>
    <w:rsid w:val="008276C4"/>
    <w:rsid w:val="0084453B"/>
    <w:rsid w:val="00845EB4"/>
    <w:rsid w:val="00846D15"/>
    <w:rsid w:val="00857D98"/>
    <w:rsid w:val="00871573"/>
    <w:rsid w:val="0088054B"/>
    <w:rsid w:val="00896250"/>
    <w:rsid w:val="00897C9C"/>
    <w:rsid w:val="008A10D4"/>
    <w:rsid w:val="008A1ED1"/>
    <w:rsid w:val="008B06F0"/>
    <w:rsid w:val="008C0F28"/>
    <w:rsid w:val="008C1BDC"/>
    <w:rsid w:val="008F1B4E"/>
    <w:rsid w:val="00902D24"/>
    <w:rsid w:val="009061F3"/>
    <w:rsid w:val="00907EFC"/>
    <w:rsid w:val="00927D7D"/>
    <w:rsid w:val="00932059"/>
    <w:rsid w:val="009417F5"/>
    <w:rsid w:val="00943767"/>
    <w:rsid w:val="009511B6"/>
    <w:rsid w:val="00952C52"/>
    <w:rsid w:val="0095326E"/>
    <w:rsid w:val="009633D0"/>
    <w:rsid w:val="00967FEF"/>
    <w:rsid w:val="00972D52"/>
    <w:rsid w:val="00981489"/>
    <w:rsid w:val="00981BC0"/>
    <w:rsid w:val="0098482E"/>
    <w:rsid w:val="009876E1"/>
    <w:rsid w:val="00987BFC"/>
    <w:rsid w:val="00996A61"/>
    <w:rsid w:val="009A2BD7"/>
    <w:rsid w:val="009A74C5"/>
    <w:rsid w:val="009B3081"/>
    <w:rsid w:val="009C0C54"/>
    <w:rsid w:val="009C0E2D"/>
    <w:rsid w:val="009F2E03"/>
    <w:rsid w:val="00A12BD5"/>
    <w:rsid w:val="00A2318F"/>
    <w:rsid w:val="00A26CCF"/>
    <w:rsid w:val="00A3100D"/>
    <w:rsid w:val="00A3472B"/>
    <w:rsid w:val="00A40EDF"/>
    <w:rsid w:val="00A42B04"/>
    <w:rsid w:val="00A4354B"/>
    <w:rsid w:val="00A516E9"/>
    <w:rsid w:val="00A51754"/>
    <w:rsid w:val="00A52B19"/>
    <w:rsid w:val="00A52F84"/>
    <w:rsid w:val="00A83B5A"/>
    <w:rsid w:val="00A83F20"/>
    <w:rsid w:val="00A87C58"/>
    <w:rsid w:val="00AA1726"/>
    <w:rsid w:val="00AB5444"/>
    <w:rsid w:val="00AB6065"/>
    <w:rsid w:val="00AC55F4"/>
    <w:rsid w:val="00AD0049"/>
    <w:rsid w:val="00AD5D53"/>
    <w:rsid w:val="00AF6817"/>
    <w:rsid w:val="00B001F4"/>
    <w:rsid w:val="00B04F7E"/>
    <w:rsid w:val="00B10D9B"/>
    <w:rsid w:val="00B1198D"/>
    <w:rsid w:val="00B15F50"/>
    <w:rsid w:val="00B217C3"/>
    <w:rsid w:val="00B30B8D"/>
    <w:rsid w:val="00B31759"/>
    <w:rsid w:val="00B33E24"/>
    <w:rsid w:val="00B4083E"/>
    <w:rsid w:val="00B51BE6"/>
    <w:rsid w:val="00B56701"/>
    <w:rsid w:val="00B6167E"/>
    <w:rsid w:val="00B67C02"/>
    <w:rsid w:val="00B770D1"/>
    <w:rsid w:val="00B82789"/>
    <w:rsid w:val="00B8352B"/>
    <w:rsid w:val="00B96B48"/>
    <w:rsid w:val="00BA461F"/>
    <w:rsid w:val="00BA4DC8"/>
    <w:rsid w:val="00BC16E3"/>
    <w:rsid w:val="00BC3A0E"/>
    <w:rsid w:val="00BC57D8"/>
    <w:rsid w:val="00BD4DD2"/>
    <w:rsid w:val="00BE2900"/>
    <w:rsid w:val="00BE5756"/>
    <w:rsid w:val="00BE7DAE"/>
    <w:rsid w:val="00BF45B0"/>
    <w:rsid w:val="00C000B1"/>
    <w:rsid w:val="00C00D3B"/>
    <w:rsid w:val="00C034FF"/>
    <w:rsid w:val="00C06AC1"/>
    <w:rsid w:val="00C07280"/>
    <w:rsid w:val="00C07471"/>
    <w:rsid w:val="00C1304A"/>
    <w:rsid w:val="00C13455"/>
    <w:rsid w:val="00C2424C"/>
    <w:rsid w:val="00C366B4"/>
    <w:rsid w:val="00C378B8"/>
    <w:rsid w:val="00C45271"/>
    <w:rsid w:val="00C74805"/>
    <w:rsid w:val="00C757CE"/>
    <w:rsid w:val="00C76198"/>
    <w:rsid w:val="00C855D3"/>
    <w:rsid w:val="00C91420"/>
    <w:rsid w:val="00C9302F"/>
    <w:rsid w:val="00C93EBA"/>
    <w:rsid w:val="00C955E9"/>
    <w:rsid w:val="00C95842"/>
    <w:rsid w:val="00C97629"/>
    <w:rsid w:val="00CA003C"/>
    <w:rsid w:val="00CA0170"/>
    <w:rsid w:val="00CA39DA"/>
    <w:rsid w:val="00CA445A"/>
    <w:rsid w:val="00CA4989"/>
    <w:rsid w:val="00CB0B10"/>
    <w:rsid w:val="00CD7129"/>
    <w:rsid w:val="00CE406F"/>
    <w:rsid w:val="00CF4779"/>
    <w:rsid w:val="00D00F87"/>
    <w:rsid w:val="00D017CC"/>
    <w:rsid w:val="00D04CBE"/>
    <w:rsid w:val="00D31B9D"/>
    <w:rsid w:val="00D42B0E"/>
    <w:rsid w:val="00D52D79"/>
    <w:rsid w:val="00D635FA"/>
    <w:rsid w:val="00D7303C"/>
    <w:rsid w:val="00D83B95"/>
    <w:rsid w:val="00DA0EFD"/>
    <w:rsid w:val="00DA3E42"/>
    <w:rsid w:val="00DB61AA"/>
    <w:rsid w:val="00DC091E"/>
    <w:rsid w:val="00DC4C91"/>
    <w:rsid w:val="00DC6DB6"/>
    <w:rsid w:val="00DC7937"/>
    <w:rsid w:val="00DD0670"/>
    <w:rsid w:val="00DD15E7"/>
    <w:rsid w:val="00DD7C5B"/>
    <w:rsid w:val="00DE518E"/>
    <w:rsid w:val="00DE5A46"/>
    <w:rsid w:val="00DF00F1"/>
    <w:rsid w:val="00E00D57"/>
    <w:rsid w:val="00E01220"/>
    <w:rsid w:val="00E03F6F"/>
    <w:rsid w:val="00E117B6"/>
    <w:rsid w:val="00E17DF7"/>
    <w:rsid w:val="00E22A0C"/>
    <w:rsid w:val="00E27B79"/>
    <w:rsid w:val="00E31E1F"/>
    <w:rsid w:val="00E42A07"/>
    <w:rsid w:val="00E43B68"/>
    <w:rsid w:val="00E541E9"/>
    <w:rsid w:val="00E62363"/>
    <w:rsid w:val="00E62876"/>
    <w:rsid w:val="00E65C53"/>
    <w:rsid w:val="00E807FF"/>
    <w:rsid w:val="00E86860"/>
    <w:rsid w:val="00E90788"/>
    <w:rsid w:val="00E92261"/>
    <w:rsid w:val="00E96CF1"/>
    <w:rsid w:val="00EA1078"/>
    <w:rsid w:val="00EA3403"/>
    <w:rsid w:val="00EA6346"/>
    <w:rsid w:val="00EB2138"/>
    <w:rsid w:val="00EB46BA"/>
    <w:rsid w:val="00ED23C4"/>
    <w:rsid w:val="00ED2E43"/>
    <w:rsid w:val="00ED58E5"/>
    <w:rsid w:val="00ED7D4C"/>
    <w:rsid w:val="00EE167A"/>
    <w:rsid w:val="00EE478D"/>
    <w:rsid w:val="00EF2A4E"/>
    <w:rsid w:val="00F0193F"/>
    <w:rsid w:val="00F0242F"/>
    <w:rsid w:val="00F05EB5"/>
    <w:rsid w:val="00F25AE8"/>
    <w:rsid w:val="00F27F6B"/>
    <w:rsid w:val="00F400CD"/>
    <w:rsid w:val="00F412BB"/>
    <w:rsid w:val="00F45353"/>
    <w:rsid w:val="00F65BB6"/>
    <w:rsid w:val="00F673A9"/>
    <w:rsid w:val="00F829AC"/>
    <w:rsid w:val="00F95C45"/>
    <w:rsid w:val="00FA3636"/>
    <w:rsid w:val="00FA7B4B"/>
    <w:rsid w:val="00FD4A70"/>
    <w:rsid w:val="00FD54EA"/>
    <w:rsid w:val="00FD7E96"/>
    <w:rsid w:val="00FE1A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EB1582"/>
  <w15:docId w15:val="{6030B7B9-8475-4EFD-8960-841CD357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34"/>
    <w:qFormat/>
  </w:style>
  <w:style w:type="paragraph" w:customStyle="1" w:styleId="TableParagraph">
    <w:name w:val="Table Paragraph"/>
    <w:basedOn w:val="Normal"/>
    <w:uiPriority w:val="1"/>
    <w:qFormat/>
    <w:pPr>
      <w:ind w:left="107"/>
    </w:pPr>
  </w:style>
  <w:style w:type="paragraph" w:styleId="stBilgi">
    <w:name w:val="header"/>
    <w:basedOn w:val="Normal"/>
    <w:link w:val="stBilgiChar"/>
    <w:uiPriority w:val="99"/>
    <w:unhideWhenUsed/>
    <w:rsid w:val="00537F7E"/>
    <w:pPr>
      <w:tabs>
        <w:tab w:val="center" w:pos="4536"/>
        <w:tab w:val="right" w:pos="9072"/>
      </w:tabs>
    </w:pPr>
  </w:style>
  <w:style w:type="character" w:customStyle="1" w:styleId="stBilgiChar">
    <w:name w:val="Üst Bilgi Char"/>
    <w:basedOn w:val="VarsaylanParagrafYazTipi"/>
    <w:link w:val="stBilgi"/>
    <w:uiPriority w:val="99"/>
    <w:rsid w:val="00537F7E"/>
    <w:rPr>
      <w:rFonts w:ascii="Times New Roman" w:eastAsia="Times New Roman" w:hAnsi="Times New Roman" w:cs="Times New Roman"/>
      <w:lang w:val="tr-TR"/>
    </w:rPr>
  </w:style>
  <w:style w:type="paragraph" w:styleId="AltBilgi">
    <w:name w:val="footer"/>
    <w:basedOn w:val="Normal"/>
    <w:link w:val="AltBilgiChar"/>
    <w:uiPriority w:val="99"/>
    <w:unhideWhenUsed/>
    <w:rsid w:val="00537F7E"/>
    <w:pPr>
      <w:tabs>
        <w:tab w:val="center" w:pos="4536"/>
        <w:tab w:val="right" w:pos="9072"/>
      </w:tabs>
    </w:pPr>
  </w:style>
  <w:style w:type="character" w:customStyle="1" w:styleId="AltBilgiChar">
    <w:name w:val="Alt Bilgi Char"/>
    <w:basedOn w:val="VarsaylanParagrafYazTipi"/>
    <w:link w:val="AltBilgi"/>
    <w:uiPriority w:val="99"/>
    <w:rsid w:val="00537F7E"/>
    <w:rPr>
      <w:rFonts w:ascii="Times New Roman" w:eastAsia="Times New Roman" w:hAnsi="Times New Roman" w:cs="Times New Roman"/>
      <w:lang w:val="tr-TR"/>
    </w:rPr>
  </w:style>
  <w:style w:type="paragraph" w:styleId="AralkYok">
    <w:name w:val="No Spacing"/>
    <w:uiPriority w:val="1"/>
    <w:qFormat/>
    <w:rsid w:val="00F45353"/>
    <w:pPr>
      <w:widowControl/>
      <w:autoSpaceDE/>
      <w:autoSpaceDN/>
    </w:pPr>
    <w:rPr>
      <w:lang w:val="tr-TR"/>
    </w:rPr>
  </w:style>
  <w:style w:type="character" w:customStyle="1" w:styleId="Gvdemetni0">
    <w:name w:val="Gövde metni_"/>
    <w:link w:val="Gvdemetni1"/>
    <w:uiPriority w:val="99"/>
    <w:rsid w:val="00065688"/>
    <w:rPr>
      <w:shd w:val="clear" w:color="auto" w:fill="FFFFFF"/>
    </w:rPr>
  </w:style>
  <w:style w:type="paragraph" w:customStyle="1" w:styleId="Gvdemetni1">
    <w:name w:val="Gövde metni1"/>
    <w:basedOn w:val="Normal"/>
    <w:link w:val="Gvdemetni0"/>
    <w:uiPriority w:val="99"/>
    <w:rsid w:val="00065688"/>
    <w:pPr>
      <w:shd w:val="clear" w:color="auto" w:fill="FFFFFF"/>
      <w:autoSpaceDE/>
      <w:autoSpaceDN/>
      <w:spacing w:before="1080" w:after="240" w:line="274" w:lineRule="exact"/>
      <w:ind w:hanging="420"/>
      <w:jc w:val="both"/>
    </w:pPr>
    <w:rPr>
      <w:rFonts w:asciiTheme="minorHAnsi" w:eastAsiaTheme="minorHAnsi" w:hAnsiTheme="minorHAnsi" w:cstheme="minorBidi"/>
      <w:lang w:val="en-US"/>
    </w:rPr>
  </w:style>
  <w:style w:type="paragraph" w:styleId="KonuBal">
    <w:name w:val="Title"/>
    <w:basedOn w:val="Normal"/>
    <w:link w:val="KonuBalChar"/>
    <w:uiPriority w:val="99"/>
    <w:qFormat/>
    <w:rsid w:val="00010262"/>
    <w:pPr>
      <w:widowControl/>
      <w:autoSpaceDE/>
      <w:autoSpaceDN/>
      <w:jc w:val="center"/>
    </w:pPr>
    <w:rPr>
      <w:b/>
      <w:bCs/>
      <w:sz w:val="24"/>
      <w:szCs w:val="24"/>
      <w:lang w:eastAsia="tr-TR"/>
    </w:rPr>
  </w:style>
  <w:style w:type="character" w:customStyle="1" w:styleId="KonuBalChar">
    <w:name w:val="Konu Başlığı Char"/>
    <w:basedOn w:val="VarsaylanParagrafYazTipi"/>
    <w:link w:val="KonuBal"/>
    <w:uiPriority w:val="99"/>
    <w:rsid w:val="00010262"/>
    <w:rPr>
      <w:rFonts w:ascii="Times New Roman" w:eastAsia="Times New Roman" w:hAnsi="Times New Roman" w:cs="Times New Roman"/>
      <w:b/>
      <w:bCs/>
      <w:sz w:val="24"/>
      <w:szCs w:val="24"/>
      <w:lang w:val="tr-TR" w:eastAsia="tr-TR"/>
    </w:rPr>
  </w:style>
  <w:style w:type="character" w:customStyle="1" w:styleId="GvdeMetniChar">
    <w:name w:val="Gövde Metni Char"/>
    <w:basedOn w:val="VarsaylanParagrafYazTipi"/>
    <w:link w:val="GvdeMetni"/>
    <w:uiPriority w:val="1"/>
    <w:rsid w:val="009876E1"/>
    <w:rPr>
      <w:rFonts w:ascii="Times New Roman" w:eastAsia="Times New Roman" w:hAnsi="Times New Roman" w:cs="Times New Roman"/>
      <w:sz w:val="24"/>
      <w:szCs w:val="24"/>
      <w:lang w:val="tr-TR"/>
    </w:rPr>
  </w:style>
  <w:style w:type="character" w:styleId="KitapBal">
    <w:name w:val="Book Title"/>
    <w:basedOn w:val="VarsaylanParagrafYazTipi"/>
    <w:uiPriority w:val="33"/>
    <w:qFormat/>
    <w:rsid w:val="009876E1"/>
    <w:rPr>
      <w:b/>
      <w:bCs/>
      <w:i/>
      <w:iCs/>
      <w:spacing w:val="5"/>
    </w:rPr>
  </w:style>
  <w:style w:type="table" w:styleId="TabloKlavuzu">
    <w:name w:val="Table Grid"/>
    <w:basedOn w:val="NormalTablo"/>
    <w:uiPriority w:val="39"/>
    <w:rsid w:val="004E2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D54E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D54EA"/>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28725">
      <w:bodyDiv w:val="1"/>
      <w:marLeft w:val="0"/>
      <w:marRight w:val="0"/>
      <w:marTop w:val="0"/>
      <w:marBottom w:val="0"/>
      <w:divBdr>
        <w:top w:val="none" w:sz="0" w:space="0" w:color="auto"/>
        <w:left w:val="none" w:sz="0" w:space="0" w:color="auto"/>
        <w:bottom w:val="none" w:sz="0" w:space="0" w:color="auto"/>
        <w:right w:val="none" w:sz="0" w:space="0" w:color="auto"/>
      </w:divBdr>
    </w:div>
    <w:div w:id="114256882">
      <w:bodyDiv w:val="1"/>
      <w:marLeft w:val="0"/>
      <w:marRight w:val="0"/>
      <w:marTop w:val="0"/>
      <w:marBottom w:val="0"/>
      <w:divBdr>
        <w:top w:val="none" w:sz="0" w:space="0" w:color="auto"/>
        <w:left w:val="none" w:sz="0" w:space="0" w:color="auto"/>
        <w:bottom w:val="none" w:sz="0" w:space="0" w:color="auto"/>
        <w:right w:val="none" w:sz="0" w:space="0" w:color="auto"/>
      </w:divBdr>
    </w:div>
    <w:div w:id="129254782">
      <w:bodyDiv w:val="1"/>
      <w:marLeft w:val="0"/>
      <w:marRight w:val="0"/>
      <w:marTop w:val="0"/>
      <w:marBottom w:val="0"/>
      <w:divBdr>
        <w:top w:val="none" w:sz="0" w:space="0" w:color="auto"/>
        <w:left w:val="none" w:sz="0" w:space="0" w:color="auto"/>
        <w:bottom w:val="none" w:sz="0" w:space="0" w:color="auto"/>
        <w:right w:val="none" w:sz="0" w:space="0" w:color="auto"/>
      </w:divBdr>
    </w:div>
    <w:div w:id="322390040">
      <w:bodyDiv w:val="1"/>
      <w:marLeft w:val="0"/>
      <w:marRight w:val="0"/>
      <w:marTop w:val="0"/>
      <w:marBottom w:val="0"/>
      <w:divBdr>
        <w:top w:val="none" w:sz="0" w:space="0" w:color="auto"/>
        <w:left w:val="none" w:sz="0" w:space="0" w:color="auto"/>
        <w:bottom w:val="none" w:sz="0" w:space="0" w:color="auto"/>
        <w:right w:val="none" w:sz="0" w:space="0" w:color="auto"/>
      </w:divBdr>
    </w:div>
    <w:div w:id="911424182">
      <w:bodyDiv w:val="1"/>
      <w:marLeft w:val="0"/>
      <w:marRight w:val="0"/>
      <w:marTop w:val="0"/>
      <w:marBottom w:val="0"/>
      <w:divBdr>
        <w:top w:val="none" w:sz="0" w:space="0" w:color="auto"/>
        <w:left w:val="none" w:sz="0" w:space="0" w:color="auto"/>
        <w:bottom w:val="none" w:sz="0" w:space="0" w:color="auto"/>
        <w:right w:val="none" w:sz="0" w:space="0" w:color="auto"/>
      </w:divBdr>
    </w:div>
    <w:div w:id="971666558">
      <w:bodyDiv w:val="1"/>
      <w:marLeft w:val="0"/>
      <w:marRight w:val="0"/>
      <w:marTop w:val="0"/>
      <w:marBottom w:val="0"/>
      <w:divBdr>
        <w:top w:val="none" w:sz="0" w:space="0" w:color="auto"/>
        <w:left w:val="none" w:sz="0" w:space="0" w:color="auto"/>
        <w:bottom w:val="none" w:sz="0" w:space="0" w:color="auto"/>
        <w:right w:val="none" w:sz="0" w:space="0" w:color="auto"/>
      </w:divBdr>
    </w:div>
    <w:div w:id="1691294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DE227-B0E2-480C-931B-9C1E31E3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475</Words>
  <Characters>2710</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333</cp:revision>
  <cp:lastPrinted>2025-10-17T13:17:00Z</cp:lastPrinted>
  <dcterms:created xsi:type="dcterms:W3CDTF">2021-10-08T06:52:00Z</dcterms:created>
  <dcterms:modified xsi:type="dcterms:W3CDTF">2025-11-06T07:00:00Z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2021-09-24T00:00:00Z</vt:filetime>
  </property>
  <property fmtid="{D5CDD505-2E9C-101B-9397-08002B2CF9AE}" pid="3" name="Creator">
    <vt:lpwstr>Microsoft® Word 2016</vt:lpwstr>
  </property>
  <property fmtid="{D5CDD505-2E9C-101B-9397-08002B2CF9AE}" pid="4" name="LastSaved">
    <vt:filetime>2021-10-08T00:00:00Z</vt:filetime>
  </property>
</Properties>
</file>